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A49E6" w:rsidP="27E0331D" w:rsidRDefault="007A49E6" w14:paraId="42E6A110" w14:textId="3936564F">
      <w:pPr>
        <w:pStyle w:val="Normal"/>
        <w:jc w:val="center"/>
      </w:pPr>
      <w:r w:rsidR="5285EF35">
        <w:drawing>
          <wp:inline wp14:editId="677771A8" wp14:anchorId="13C04383">
            <wp:extent cx="2714625" cy="1390650"/>
            <wp:effectExtent l="0" t="0" r="0" b="0"/>
            <wp:docPr id="205006771" name="" title=""/>
            <wp:cNvGraphicFramePr>
              <a:graphicFrameLocks noChangeAspect="1"/>
            </wp:cNvGraphicFramePr>
            <a:graphic>
              <a:graphicData uri="http://schemas.openxmlformats.org/drawingml/2006/picture">
                <pic:pic>
                  <pic:nvPicPr>
                    <pic:cNvPr id="0" name=""/>
                    <pic:cNvPicPr/>
                  </pic:nvPicPr>
                  <pic:blipFill>
                    <a:blip r:embed="Raf284ac0e5624731">
                      <a:extLst>
                        <a:ext xmlns:a="http://schemas.openxmlformats.org/drawingml/2006/main" uri="{28A0092B-C50C-407E-A947-70E740481C1C}">
                          <a14:useLocalDpi val="0"/>
                        </a:ext>
                      </a:extLst>
                    </a:blip>
                    <a:stretch>
                      <a:fillRect/>
                    </a:stretch>
                  </pic:blipFill>
                  <pic:spPr>
                    <a:xfrm>
                      <a:off x="0" y="0"/>
                      <a:ext cx="2714625" cy="1390650"/>
                    </a:xfrm>
                    <a:prstGeom prst="rect">
                      <a:avLst/>
                    </a:prstGeom>
                  </pic:spPr>
                </pic:pic>
              </a:graphicData>
            </a:graphic>
          </wp:inline>
        </w:drawing>
      </w:r>
    </w:p>
    <w:p w:rsidRPr="00D87C9C" w:rsidR="007A49E6" w:rsidP="1AAC43DF" w:rsidRDefault="007A49E6" w14:paraId="24BDC558" w14:textId="5B7E6FD0">
      <w:pPr>
        <w:jc w:val="center"/>
        <w:rPr>
          <w:rFonts w:ascii="Calibri" w:hAnsi="Calibri" w:cs="Calibri" w:asciiTheme="minorAscii" w:hAnsiTheme="minorAscii" w:cstheme="minorAscii"/>
          <w:b w:val="1"/>
          <w:bCs w:val="1"/>
          <w:color w:val="ED7D31" w:themeColor="accent2"/>
          <w:sz w:val="48"/>
          <w:szCs w:val="48"/>
        </w:rPr>
      </w:pPr>
      <w:r w:rsidRPr="1AAC43DF" w:rsidR="34DA793A">
        <w:rPr>
          <w:rFonts w:ascii="Calibri" w:hAnsi="Calibri" w:cs="Calibri" w:asciiTheme="minorAscii" w:hAnsiTheme="minorAscii" w:cstheme="minorAscii"/>
          <w:b w:val="1"/>
          <w:bCs w:val="1"/>
          <w:color w:val="ED7D31" w:themeColor="accent2" w:themeTint="FF" w:themeShade="FF"/>
          <w:sz w:val="48"/>
          <w:szCs w:val="48"/>
        </w:rPr>
        <w:t>Physis</w:t>
      </w:r>
      <w:r w:rsidRPr="1AAC43DF" w:rsidR="007A49E6">
        <w:rPr>
          <w:rFonts w:ascii="Calibri" w:hAnsi="Calibri" w:cs="Calibri" w:asciiTheme="minorAscii" w:hAnsiTheme="minorAscii" w:cstheme="minorAscii"/>
          <w:b w:val="1"/>
          <w:bCs w:val="1"/>
          <w:color w:val="ED7D31" w:themeColor="accent2" w:themeTint="FF" w:themeShade="FF"/>
          <w:sz w:val="48"/>
          <w:szCs w:val="48"/>
        </w:rPr>
        <w:t xml:space="preserve"> Academy</w:t>
      </w:r>
    </w:p>
    <w:p w:rsidRPr="0087608E" w:rsidR="007A49E6" w:rsidP="007A49E6" w:rsidRDefault="007A49E6" w14:paraId="1F489557" w14:textId="77777777">
      <w:pPr>
        <w:jc w:val="center"/>
        <w:rPr>
          <w:rFonts w:asciiTheme="minorHAnsi" w:hAnsiTheme="minorHAnsi" w:cstheme="minorHAnsi"/>
        </w:rPr>
      </w:pPr>
    </w:p>
    <w:p w:rsidR="007A49E6" w:rsidP="007A49E6" w:rsidRDefault="007A49E6" w14:paraId="3E95F250" w14:textId="6DBF51AA">
      <w:pPr>
        <w:jc w:val="center"/>
        <w:rPr>
          <w:rFonts w:asciiTheme="minorHAnsi" w:hAnsiTheme="minorHAnsi" w:cstheme="minorHAnsi"/>
          <w:b/>
          <w:sz w:val="32"/>
          <w:szCs w:val="32"/>
        </w:rPr>
      </w:pPr>
      <w:r>
        <w:rPr>
          <w:rFonts w:asciiTheme="minorHAnsi" w:hAnsiTheme="minorHAnsi" w:cstheme="minorHAnsi"/>
          <w:b/>
          <w:sz w:val="32"/>
          <w:szCs w:val="32"/>
        </w:rPr>
        <w:t>Special Educational Needs and Disability</w:t>
      </w:r>
      <w:r>
        <w:rPr>
          <w:rFonts w:asciiTheme="minorHAnsi" w:hAnsiTheme="minorHAnsi" w:cstheme="minorHAnsi"/>
          <w:b/>
          <w:sz w:val="32"/>
          <w:szCs w:val="32"/>
        </w:rPr>
        <w:t xml:space="preserve"> Policy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65"/>
        <w:gridCol w:w="2268"/>
        <w:gridCol w:w="1083"/>
      </w:tblGrid>
      <w:tr w:rsidR="007A49E6" w:rsidTr="1AAC43DF" w14:paraId="266690C2" w14:textId="77777777">
        <w:tc>
          <w:tcPr>
            <w:tcW w:w="7933" w:type="dxa"/>
            <w:gridSpan w:val="2"/>
            <w:tcBorders>
              <w:top w:val="single" w:color="auto" w:sz="4" w:space="0"/>
              <w:left w:val="single" w:color="auto" w:sz="4" w:space="0"/>
              <w:bottom w:val="single" w:color="auto" w:sz="4" w:space="0"/>
              <w:right w:val="single" w:color="auto" w:sz="4" w:space="0"/>
            </w:tcBorders>
            <w:shd w:val="clear" w:color="auto" w:fill="ED7D31" w:themeFill="accent2"/>
            <w:tcMar/>
            <w:vAlign w:val="center"/>
          </w:tcPr>
          <w:p w:rsidR="007A49E6" w:rsidP="000F285F" w:rsidRDefault="007A49E6" w14:paraId="197DBA63" w14:textId="77777777">
            <w:pPr>
              <w:spacing w:before="0"/>
              <w:rPr>
                <w:rFonts w:asciiTheme="minorHAnsi" w:hAnsiTheme="minorHAnsi" w:cstheme="minorHAnsi"/>
                <w:b/>
                <w:sz w:val="32"/>
                <w:szCs w:val="32"/>
              </w:rPr>
            </w:pPr>
            <w:r w:rsidRPr="00FC2F9A">
              <w:rPr>
                <w:rFonts w:asciiTheme="minorHAnsi" w:hAnsiTheme="minorHAnsi" w:cstheme="minorHAnsi"/>
                <w:b/>
                <w:sz w:val="24"/>
              </w:rPr>
              <w:t>Contents</w:t>
            </w:r>
          </w:p>
        </w:tc>
        <w:tc>
          <w:tcPr>
            <w:tcW w:w="1083" w:type="dxa"/>
            <w:tcBorders>
              <w:top w:val="single" w:color="auto" w:sz="4" w:space="0"/>
              <w:left w:val="single" w:color="auto" w:sz="4" w:space="0"/>
              <w:bottom w:val="single" w:color="auto" w:sz="4" w:space="0"/>
              <w:right w:val="single" w:color="auto" w:sz="4" w:space="0"/>
            </w:tcBorders>
            <w:shd w:val="clear" w:color="auto" w:fill="ED7D31" w:themeFill="accent2"/>
            <w:tcMar/>
            <w:vAlign w:val="center"/>
          </w:tcPr>
          <w:p w:rsidR="007A49E6" w:rsidP="000F285F" w:rsidRDefault="007A49E6" w14:paraId="07641AD8" w14:textId="77777777">
            <w:pPr>
              <w:spacing w:before="0"/>
              <w:jc w:val="center"/>
              <w:rPr>
                <w:rFonts w:asciiTheme="minorHAnsi" w:hAnsiTheme="minorHAnsi" w:cstheme="minorHAnsi"/>
                <w:b/>
                <w:sz w:val="32"/>
                <w:szCs w:val="32"/>
              </w:rPr>
            </w:pPr>
            <w:r w:rsidRPr="009B48A0">
              <w:rPr>
                <w:rFonts w:asciiTheme="minorHAnsi" w:hAnsiTheme="minorHAnsi" w:cstheme="minorHAnsi"/>
                <w:b/>
                <w:sz w:val="24"/>
              </w:rPr>
              <w:t>Page</w:t>
            </w:r>
            <w:r>
              <w:rPr>
                <w:rFonts w:asciiTheme="minorHAnsi" w:hAnsiTheme="minorHAnsi" w:cstheme="minorHAnsi"/>
                <w:b/>
                <w:sz w:val="24"/>
              </w:rPr>
              <w:t>(s)</w:t>
            </w:r>
          </w:p>
        </w:tc>
      </w:tr>
      <w:tr w:rsidR="007A49E6" w:rsidTr="1AAC43DF" w14:paraId="79B271FF"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300A70" w:rsidR="007A49E6" w:rsidP="00300A70" w:rsidRDefault="001216CC" w14:paraId="47CC3679" w14:textId="019D9B48">
            <w:pPr>
              <w:pStyle w:val="ListParagraph"/>
              <w:numPr>
                <w:ilvl w:val="0"/>
                <w:numId w:val="2"/>
              </w:numPr>
              <w:spacing w:before="0"/>
              <w:rPr>
                <w:rFonts w:asciiTheme="minorHAnsi" w:hAnsiTheme="minorHAnsi" w:cstheme="minorHAnsi"/>
                <w:bCs/>
                <w:sz w:val="24"/>
              </w:rPr>
            </w:pPr>
            <w:r w:rsidRPr="00300A70">
              <w:rPr>
                <w:rFonts w:asciiTheme="minorHAnsi" w:hAnsiTheme="minorHAnsi" w:cstheme="minorHAnsi"/>
                <w:bCs/>
                <w:sz w:val="24"/>
              </w:rPr>
              <w:t>Definitions</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7A49E6" w:rsidP="000F285F" w:rsidRDefault="00760A4D" w14:paraId="00528B30" w14:textId="5DF6EF81">
            <w:pPr>
              <w:spacing w:before="0"/>
              <w:jc w:val="center"/>
              <w:rPr>
                <w:rFonts w:asciiTheme="minorHAnsi" w:hAnsiTheme="minorHAnsi" w:cstheme="minorHAnsi"/>
                <w:bCs/>
                <w:sz w:val="24"/>
              </w:rPr>
            </w:pPr>
            <w:r>
              <w:rPr>
                <w:rFonts w:asciiTheme="minorHAnsi" w:hAnsiTheme="minorHAnsi" w:cstheme="minorHAnsi"/>
                <w:bCs/>
                <w:sz w:val="24"/>
              </w:rPr>
              <w:t>2</w:t>
            </w:r>
          </w:p>
        </w:tc>
      </w:tr>
      <w:tr w:rsidR="007A49E6" w:rsidTr="1AAC43DF" w14:paraId="54C8CC76"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5F6C44" w:rsidR="005F6C44" w:rsidP="005F6C44" w:rsidRDefault="005F6C44" w14:paraId="2E680EB9" w14:textId="6F05E66E">
            <w:pPr>
              <w:pStyle w:val="ListParagraph"/>
              <w:numPr>
                <w:ilvl w:val="0"/>
                <w:numId w:val="2"/>
              </w:numPr>
              <w:spacing w:before="0"/>
              <w:rPr>
                <w:rFonts w:asciiTheme="minorHAnsi" w:hAnsiTheme="minorHAnsi" w:cstheme="minorHAnsi"/>
                <w:bCs/>
                <w:sz w:val="24"/>
              </w:rPr>
            </w:pPr>
            <w:r w:rsidRPr="005F6C44">
              <w:rPr>
                <w:rFonts w:asciiTheme="minorHAnsi" w:hAnsiTheme="minorHAnsi" w:cstheme="minorHAnsi"/>
                <w:bCs/>
                <w:sz w:val="24"/>
              </w:rPr>
              <w:t xml:space="preserve">SEND </w:t>
            </w:r>
            <w:r w:rsidR="00916D37">
              <w:rPr>
                <w:rFonts w:asciiTheme="minorHAnsi" w:hAnsiTheme="minorHAnsi" w:cstheme="minorHAnsi"/>
                <w:bCs/>
                <w:sz w:val="24"/>
              </w:rPr>
              <w:t>Provision</w:t>
            </w:r>
          </w:p>
          <w:p w:rsidR="00916D37" w:rsidP="00916D37" w:rsidRDefault="001216CC" w14:paraId="1806CB7C" w14:textId="77777777">
            <w:pPr>
              <w:pStyle w:val="ListParagraph"/>
              <w:numPr>
                <w:ilvl w:val="0"/>
                <w:numId w:val="7"/>
              </w:numPr>
              <w:spacing w:before="0"/>
              <w:rPr>
                <w:rFonts w:asciiTheme="minorHAnsi" w:hAnsiTheme="minorHAnsi" w:cstheme="minorHAnsi"/>
                <w:bCs/>
                <w:sz w:val="24"/>
              </w:rPr>
            </w:pPr>
            <w:r w:rsidRPr="00916D37">
              <w:rPr>
                <w:rFonts w:asciiTheme="minorHAnsi" w:hAnsiTheme="minorHAnsi" w:cstheme="minorHAnsi"/>
                <w:bCs/>
                <w:sz w:val="24"/>
              </w:rPr>
              <w:t>Aims and objectives</w:t>
            </w:r>
          </w:p>
          <w:p w:rsidR="00916D37" w:rsidP="00916D37" w:rsidRDefault="00916D37" w14:paraId="46F1022D" w14:textId="77777777">
            <w:pPr>
              <w:pStyle w:val="ListParagraph"/>
              <w:numPr>
                <w:ilvl w:val="0"/>
                <w:numId w:val="7"/>
              </w:numPr>
              <w:spacing w:before="0"/>
              <w:rPr>
                <w:rFonts w:asciiTheme="minorHAnsi" w:hAnsiTheme="minorHAnsi" w:cstheme="minorHAnsi"/>
                <w:bCs/>
                <w:sz w:val="24"/>
              </w:rPr>
            </w:pPr>
            <w:r>
              <w:rPr>
                <w:rFonts w:asciiTheme="minorHAnsi" w:hAnsiTheme="minorHAnsi" w:cstheme="minorHAnsi"/>
                <w:bCs/>
                <w:sz w:val="24"/>
              </w:rPr>
              <w:t>Responsibility and arrangements for the coordination of SEND provision</w:t>
            </w:r>
          </w:p>
          <w:p w:rsidRPr="00916D37" w:rsidR="00300A70" w:rsidP="00916D37" w:rsidRDefault="00916D37" w14:paraId="4DCC415E" w14:textId="2F502259">
            <w:pPr>
              <w:pStyle w:val="ListParagraph"/>
              <w:numPr>
                <w:ilvl w:val="0"/>
                <w:numId w:val="7"/>
              </w:numPr>
              <w:spacing w:before="0"/>
              <w:rPr>
                <w:rFonts w:asciiTheme="minorHAnsi" w:hAnsiTheme="minorHAnsi" w:cstheme="minorHAnsi"/>
                <w:bCs/>
                <w:sz w:val="24"/>
              </w:rPr>
            </w:pPr>
            <w:r>
              <w:rPr>
                <w:rFonts w:asciiTheme="minorHAnsi" w:hAnsiTheme="minorHAnsi" w:cstheme="minorHAnsi"/>
                <w:bCs/>
                <w:sz w:val="24"/>
              </w:rPr>
              <w:t>Admission arrangements</w:t>
            </w:r>
            <w:r w:rsidRPr="00916D37" w:rsidR="001216CC">
              <w:rPr>
                <w:rFonts w:asciiTheme="minorHAnsi" w:hAnsiTheme="minorHAnsi" w:cstheme="minorHAnsi"/>
                <w:bCs/>
                <w:sz w:val="24"/>
              </w:rPr>
              <w:t xml:space="preserve"> </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7A49E6" w:rsidP="000F285F" w:rsidRDefault="005C337E" w14:paraId="2FF4936F" w14:textId="44F01079">
            <w:pPr>
              <w:spacing w:before="0"/>
              <w:jc w:val="center"/>
              <w:rPr>
                <w:rFonts w:asciiTheme="minorHAnsi" w:hAnsiTheme="minorHAnsi" w:cstheme="minorHAnsi"/>
                <w:bCs/>
                <w:sz w:val="24"/>
              </w:rPr>
            </w:pPr>
            <w:r>
              <w:rPr>
                <w:rFonts w:asciiTheme="minorHAnsi" w:hAnsiTheme="minorHAnsi" w:cstheme="minorHAnsi"/>
                <w:bCs/>
                <w:sz w:val="24"/>
              </w:rPr>
              <w:t>3</w:t>
            </w:r>
            <w:r w:rsidR="008829E2">
              <w:rPr>
                <w:rFonts w:asciiTheme="minorHAnsi" w:hAnsiTheme="minorHAnsi" w:cstheme="minorHAnsi"/>
                <w:bCs/>
                <w:sz w:val="24"/>
              </w:rPr>
              <w:t xml:space="preserve"> - </w:t>
            </w:r>
            <w:r w:rsidR="008E2DFD">
              <w:rPr>
                <w:rFonts w:asciiTheme="minorHAnsi" w:hAnsiTheme="minorHAnsi" w:cstheme="minorHAnsi"/>
                <w:bCs/>
                <w:sz w:val="24"/>
              </w:rPr>
              <w:t>6</w:t>
            </w:r>
            <w:r w:rsidR="002653FA">
              <w:rPr>
                <w:rFonts w:asciiTheme="minorHAnsi" w:hAnsiTheme="minorHAnsi" w:cstheme="minorHAnsi"/>
                <w:bCs/>
                <w:sz w:val="24"/>
              </w:rPr>
              <w:t xml:space="preserve"> </w:t>
            </w:r>
          </w:p>
        </w:tc>
      </w:tr>
      <w:tr w:rsidR="007A49E6" w:rsidTr="1AAC43DF" w14:paraId="3BDD8DFC" w14:textId="77777777">
        <w:tc>
          <w:tcPr>
            <w:tcW w:w="7933" w:type="dxa"/>
            <w:gridSpan w:val="2"/>
            <w:tcBorders>
              <w:top w:val="single" w:color="auto" w:sz="4" w:space="0"/>
              <w:left w:val="single" w:color="auto" w:sz="4" w:space="0"/>
              <w:bottom w:val="single" w:color="auto" w:sz="4" w:space="0"/>
              <w:right w:val="single" w:color="auto" w:sz="4" w:space="0"/>
            </w:tcBorders>
            <w:tcMar/>
          </w:tcPr>
          <w:p w:rsidR="007A49E6" w:rsidP="00300A70" w:rsidRDefault="00916D37" w14:paraId="0F98FF27" w14:textId="012F6B85">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 xml:space="preserve">Identifying </w:t>
            </w:r>
            <w:r w:rsidR="00CF7675">
              <w:rPr>
                <w:rFonts w:asciiTheme="minorHAnsi" w:hAnsiTheme="minorHAnsi" w:cstheme="minorHAnsi"/>
                <w:bCs/>
                <w:sz w:val="24"/>
              </w:rPr>
              <w:t xml:space="preserve">and </w:t>
            </w:r>
            <w:r w:rsidR="00DE2B5F">
              <w:rPr>
                <w:rFonts w:asciiTheme="minorHAnsi" w:hAnsiTheme="minorHAnsi" w:cstheme="minorHAnsi"/>
                <w:bCs/>
                <w:sz w:val="24"/>
              </w:rPr>
              <w:t>m</w:t>
            </w:r>
            <w:r w:rsidR="00CF7675">
              <w:rPr>
                <w:rFonts w:asciiTheme="minorHAnsi" w:hAnsiTheme="minorHAnsi" w:cstheme="minorHAnsi"/>
                <w:bCs/>
                <w:sz w:val="24"/>
              </w:rPr>
              <w:t xml:space="preserve">anaging </w:t>
            </w:r>
            <w:r w:rsidR="00DE2B5F">
              <w:rPr>
                <w:rFonts w:asciiTheme="minorHAnsi" w:hAnsiTheme="minorHAnsi" w:cstheme="minorHAnsi"/>
                <w:bCs/>
                <w:sz w:val="24"/>
              </w:rPr>
              <w:t>s</w:t>
            </w:r>
            <w:r>
              <w:rPr>
                <w:rFonts w:asciiTheme="minorHAnsi" w:hAnsiTheme="minorHAnsi" w:cstheme="minorHAnsi"/>
                <w:bCs/>
                <w:sz w:val="24"/>
              </w:rPr>
              <w:t xml:space="preserve">pecial </w:t>
            </w:r>
            <w:r w:rsidR="00DE2B5F">
              <w:rPr>
                <w:rFonts w:asciiTheme="minorHAnsi" w:hAnsiTheme="minorHAnsi" w:cstheme="minorHAnsi"/>
                <w:bCs/>
                <w:sz w:val="24"/>
              </w:rPr>
              <w:t>e</w:t>
            </w:r>
            <w:r>
              <w:rPr>
                <w:rFonts w:asciiTheme="minorHAnsi" w:hAnsiTheme="minorHAnsi" w:cstheme="minorHAnsi"/>
                <w:bCs/>
                <w:sz w:val="24"/>
              </w:rPr>
              <w:t xml:space="preserve">ducational </w:t>
            </w:r>
            <w:r w:rsidR="00DE2B5F">
              <w:rPr>
                <w:rFonts w:asciiTheme="minorHAnsi" w:hAnsiTheme="minorHAnsi" w:cstheme="minorHAnsi"/>
                <w:bCs/>
                <w:sz w:val="24"/>
              </w:rPr>
              <w:t>n</w:t>
            </w:r>
            <w:r>
              <w:rPr>
                <w:rFonts w:asciiTheme="minorHAnsi" w:hAnsiTheme="minorHAnsi" w:cstheme="minorHAnsi"/>
                <w:bCs/>
                <w:sz w:val="24"/>
              </w:rPr>
              <w:t>eeds</w:t>
            </w:r>
          </w:p>
          <w:p w:rsidR="00916D37" w:rsidP="00916D37" w:rsidRDefault="00916D37" w14:paraId="09C002F9" w14:textId="77777777">
            <w:pPr>
              <w:pStyle w:val="ListParagraph"/>
              <w:numPr>
                <w:ilvl w:val="1"/>
                <w:numId w:val="2"/>
              </w:numPr>
              <w:spacing w:before="0"/>
              <w:rPr>
                <w:rFonts w:asciiTheme="minorHAnsi" w:hAnsiTheme="minorHAnsi" w:cstheme="minorHAnsi"/>
                <w:bCs/>
                <w:sz w:val="24"/>
              </w:rPr>
            </w:pPr>
            <w:r>
              <w:rPr>
                <w:rFonts w:asciiTheme="minorHAnsi" w:hAnsiTheme="minorHAnsi" w:cstheme="minorHAnsi"/>
                <w:bCs/>
                <w:sz w:val="24"/>
              </w:rPr>
              <w:t>Identification and assessment</w:t>
            </w:r>
          </w:p>
          <w:p w:rsidRPr="00300A70" w:rsidR="00916D37" w:rsidP="00916D37" w:rsidRDefault="00916D37" w14:paraId="36589B1E" w14:textId="66922BA5">
            <w:pPr>
              <w:pStyle w:val="ListParagraph"/>
              <w:numPr>
                <w:ilvl w:val="1"/>
                <w:numId w:val="2"/>
              </w:numPr>
              <w:spacing w:before="0"/>
              <w:rPr>
                <w:rFonts w:asciiTheme="minorHAnsi" w:hAnsiTheme="minorHAnsi" w:cstheme="minorHAnsi"/>
                <w:bCs/>
                <w:sz w:val="24"/>
              </w:rPr>
            </w:pPr>
            <w:r>
              <w:rPr>
                <w:rFonts w:asciiTheme="minorHAnsi" w:hAnsiTheme="minorHAnsi" w:cstheme="minorHAnsi"/>
                <w:bCs/>
                <w:sz w:val="24"/>
              </w:rPr>
              <w:t>Facilities, interventions and support for students with SEND</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7A49E6" w:rsidP="000F285F" w:rsidRDefault="008F3706" w14:paraId="004395FC" w14:textId="10379F09">
            <w:pPr>
              <w:spacing w:before="0"/>
              <w:jc w:val="center"/>
              <w:rPr>
                <w:rFonts w:asciiTheme="minorHAnsi" w:hAnsiTheme="minorHAnsi" w:cstheme="minorHAnsi"/>
                <w:bCs/>
                <w:sz w:val="24"/>
              </w:rPr>
            </w:pPr>
            <w:r>
              <w:rPr>
                <w:rFonts w:asciiTheme="minorHAnsi" w:hAnsiTheme="minorHAnsi" w:cstheme="minorHAnsi"/>
                <w:bCs/>
                <w:sz w:val="24"/>
              </w:rPr>
              <w:t>6 -</w:t>
            </w:r>
            <w:r w:rsidR="008829E2">
              <w:rPr>
                <w:rFonts w:asciiTheme="minorHAnsi" w:hAnsiTheme="minorHAnsi" w:cstheme="minorHAnsi"/>
                <w:bCs/>
                <w:sz w:val="24"/>
              </w:rPr>
              <w:t xml:space="preserve"> 9</w:t>
            </w:r>
          </w:p>
        </w:tc>
      </w:tr>
      <w:tr w:rsidR="007A49E6" w:rsidTr="1AAC43DF" w14:paraId="7D6DCFB6" w14:textId="77777777">
        <w:tc>
          <w:tcPr>
            <w:tcW w:w="7933" w:type="dxa"/>
            <w:gridSpan w:val="2"/>
            <w:tcBorders>
              <w:top w:val="single" w:color="auto" w:sz="4" w:space="0"/>
              <w:left w:val="single" w:color="auto" w:sz="4" w:space="0"/>
              <w:bottom w:val="single" w:color="auto" w:sz="4" w:space="0"/>
              <w:right w:val="single" w:color="auto" w:sz="4" w:space="0"/>
            </w:tcBorders>
            <w:tcMar/>
          </w:tcPr>
          <w:p w:rsidR="00CF7675" w:rsidP="00CF7675" w:rsidRDefault="00916D37" w14:paraId="675F0625" w14:textId="13C0F670">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 xml:space="preserve">Working in </w:t>
            </w:r>
            <w:r w:rsidR="00DE2B5F">
              <w:rPr>
                <w:rFonts w:asciiTheme="minorHAnsi" w:hAnsiTheme="minorHAnsi" w:cstheme="minorHAnsi"/>
                <w:bCs/>
                <w:sz w:val="24"/>
              </w:rPr>
              <w:t>p</w:t>
            </w:r>
            <w:r>
              <w:rPr>
                <w:rFonts w:asciiTheme="minorHAnsi" w:hAnsiTheme="minorHAnsi" w:cstheme="minorHAnsi"/>
                <w:bCs/>
                <w:sz w:val="24"/>
              </w:rPr>
              <w:t>artnership</w:t>
            </w:r>
          </w:p>
          <w:p w:rsidR="00CF7675" w:rsidP="00CF7675" w:rsidRDefault="00CF7675" w14:paraId="0B0D2D0B" w14:textId="77777777">
            <w:pPr>
              <w:pStyle w:val="ListParagraph"/>
              <w:numPr>
                <w:ilvl w:val="0"/>
                <w:numId w:val="8"/>
              </w:numPr>
              <w:spacing w:before="0"/>
              <w:rPr>
                <w:rFonts w:asciiTheme="minorHAnsi" w:hAnsiTheme="minorHAnsi" w:cstheme="minorHAnsi"/>
                <w:bCs/>
                <w:sz w:val="24"/>
              </w:rPr>
            </w:pPr>
            <w:r>
              <w:rPr>
                <w:rFonts w:asciiTheme="minorHAnsi" w:hAnsiTheme="minorHAnsi" w:cstheme="minorHAnsi"/>
                <w:bCs/>
                <w:sz w:val="24"/>
              </w:rPr>
              <w:t>Partnership with parents/carers</w:t>
            </w:r>
          </w:p>
          <w:p w:rsidR="00CF7675" w:rsidP="00CF7675" w:rsidRDefault="00CF7675" w14:paraId="3E6A8ECF" w14:textId="77777777">
            <w:pPr>
              <w:pStyle w:val="ListParagraph"/>
              <w:numPr>
                <w:ilvl w:val="0"/>
                <w:numId w:val="8"/>
              </w:numPr>
              <w:spacing w:before="0"/>
              <w:rPr>
                <w:rFonts w:asciiTheme="minorHAnsi" w:hAnsiTheme="minorHAnsi" w:cstheme="minorHAnsi"/>
                <w:bCs/>
                <w:sz w:val="24"/>
              </w:rPr>
            </w:pPr>
            <w:r>
              <w:rPr>
                <w:rFonts w:asciiTheme="minorHAnsi" w:hAnsiTheme="minorHAnsi" w:cstheme="minorHAnsi"/>
                <w:bCs/>
                <w:sz w:val="24"/>
              </w:rPr>
              <w:t>Partnership with students</w:t>
            </w:r>
          </w:p>
          <w:p w:rsidR="00CF7675" w:rsidP="00CF7675" w:rsidRDefault="00CF7675" w14:paraId="011E7A63" w14:textId="77777777">
            <w:pPr>
              <w:pStyle w:val="ListParagraph"/>
              <w:numPr>
                <w:ilvl w:val="0"/>
                <w:numId w:val="8"/>
              </w:numPr>
              <w:spacing w:before="0"/>
              <w:rPr>
                <w:rFonts w:asciiTheme="minorHAnsi" w:hAnsiTheme="minorHAnsi" w:cstheme="minorHAnsi"/>
                <w:bCs/>
                <w:sz w:val="24"/>
              </w:rPr>
            </w:pPr>
            <w:r>
              <w:rPr>
                <w:rFonts w:asciiTheme="minorHAnsi" w:hAnsiTheme="minorHAnsi" w:cstheme="minorHAnsi"/>
                <w:bCs/>
                <w:sz w:val="24"/>
              </w:rPr>
              <w:t>Partnership with external agencies</w:t>
            </w:r>
          </w:p>
          <w:p w:rsidRPr="00CF7675" w:rsidR="00CF7675" w:rsidP="00CF7675" w:rsidRDefault="00CF7675" w14:paraId="3D9CC12F" w14:textId="3151D793">
            <w:pPr>
              <w:pStyle w:val="ListParagraph"/>
              <w:numPr>
                <w:ilvl w:val="0"/>
                <w:numId w:val="8"/>
              </w:numPr>
              <w:spacing w:before="0"/>
              <w:rPr>
                <w:rFonts w:asciiTheme="minorHAnsi" w:hAnsiTheme="minorHAnsi" w:cstheme="minorHAnsi"/>
                <w:bCs/>
                <w:sz w:val="24"/>
              </w:rPr>
            </w:pPr>
            <w:r>
              <w:rPr>
                <w:rFonts w:asciiTheme="minorHAnsi" w:hAnsiTheme="minorHAnsi" w:cstheme="minorHAnsi"/>
                <w:bCs/>
                <w:sz w:val="24"/>
              </w:rPr>
              <w:t>Transition partnerships</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7A49E6" w:rsidP="000F285F" w:rsidRDefault="008829E2" w14:paraId="41ABF89F" w14:textId="5C0676C1">
            <w:pPr>
              <w:spacing w:before="0"/>
              <w:jc w:val="center"/>
              <w:rPr>
                <w:rFonts w:asciiTheme="minorHAnsi" w:hAnsiTheme="minorHAnsi" w:cstheme="minorHAnsi"/>
                <w:bCs/>
                <w:sz w:val="24"/>
              </w:rPr>
            </w:pPr>
            <w:r>
              <w:rPr>
                <w:rFonts w:asciiTheme="minorHAnsi" w:hAnsiTheme="minorHAnsi" w:cstheme="minorHAnsi"/>
                <w:bCs/>
                <w:sz w:val="24"/>
              </w:rPr>
              <w:t>9 - 10</w:t>
            </w:r>
          </w:p>
        </w:tc>
      </w:tr>
      <w:tr w:rsidR="007A49E6" w:rsidTr="1AAC43DF" w14:paraId="5EE192ED"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5F6C44" w:rsidR="007A49E6" w:rsidP="005F6C44" w:rsidRDefault="00CF7675" w14:paraId="78C68528" w14:textId="206A9573">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Managing and supporting students with medical conditions</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7A49E6" w:rsidP="000F285F" w:rsidRDefault="008829E2" w14:paraId="72EF3C19" w14:textId="62AB0C69">
            <w:pPr>
              <w:spacing w:before="0"/>
              <w:jc w:val="center"/>
              <w:rPr>
                <w:rFonts w:asciiTheme="minorHAnsi" w:hAnsiTheme="minorHAnsi" w:cstheme="minorHAnsi"/>
                <w:bCs/>
                <w:sz w:val="24"/>
              </w:rPr>
            </w:pPr>
            <w:r>
              <w:rPr>
                <w:rFonts w:asciiTheme="minorHAnsi" w:hAnsiTheme="minorHAnsi" w:cstheme="minorHAnsi"/>
                <w:bCs/>
                <w:sz w:val="24"/>
              </w:rPr>
              <w:t>10</w:t>
            </w:r>
          </w:p>
        </w:tc>
      </w:tr>
      <w:tr w:rsidR="00803795" w:rsidTr="1AAC43DF" w14:paraId="03936D8D" w14:textId="77777777">
        <w:tc>
          <w:tcPr>
            <w:tcW w:w="7933" w:type="dxa"/>
            <w:gridSpan w:val="2"/>
            <w:tcBorders>
              <w:top w:val="single" w:color="auto" w:sz="4" w:space="0"/>
              <w:left w:val="single" w:color="auto" w:sz="4" w:space="0"/>
              <w:bottom w:val="single" w:color="auto" w:sz="4" w:space="0"/>
              <w:right w:val="single" w:color="auto" w:sz="4" w:space="0"/>
            </w:tcBorders>
            <w:tcMar/>
          </w:tcPr>
          <w:p w:rsidR="00803795" w:rsidP="00CF7675" w:rsidRDefault="00803795" w14:paraId="04C0096E" w14:textId="0AD123DC">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Accessibility</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803795" w:rsidP="000F285F" w:rsidRDefault="008829E2" w14:paraId="56367E2D" w14:textId="3CC9B971">
            <w:pPr>
              <w:spacing w:before="0"/>
              <w:jc w:val="center"/>
              <w:rPr>
                <w:rFonts w:asciiTheme="minorHAnsi" w:hAnsiTheme="minorHAnsi" w:cstheme="minorHAnsi"/>
                <w:bCs/>
                <w:sz w:val="24"/>
              </w:rPr>
            </w:pPr>
            <w:r>
              <w:rPr>
                <w:rFonts w:asciiTheme="minorHAnsi" w:hAnsiTheme="minorHAnsi" w:cstheme="minorHAnsi"/>
                <w:bCs/>
                <w:sz w:val="24"/>
              </w:rPr>
              <w:t>10 - 11</w:t>
            </w:r>
          </w:p>
        </w:tc>
      </w:tr>
      <w:tr w:rsidR="007A49E6" w:rsidTr="1AAC43DF" w14:paraId="5D3F5A99"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CF7675" w:rsidR="007A49E6" w:rsidP="00CF7675" w:rsidRDefault="00CF7675" w14:paraId="0ECE7414" w14:textId="4C97E011">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Evaluating the success of SEND provision</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7A49E6" w:rsidP="000F285F" w:rsidRDefault="008829E2" w14:paraId="2147DEE9" w14:textId="200DCADD">
            <w:pPr>
              <w:spacing w:before="0"/>
              <w:jc w:val="center"/>
              <w:rPr>
                <w:rFonts w:asciiTheme="minorHAnsi" w:hAnsiTheme="minorHAnsi" w:cstheme="minorHAnsi"/>
                <w:bCs/>
                <w:sz w:val="24"/>
              </w:rPr>
            </w:pPr>
            <w:r>
              <w:rPr>
                <w:rFonts w:asciiTheme="minorHAnsi" w:hAnsiTheme="minorHAnsi" w:cstheme="minorHAnsi"/>
                <w:bCs/>
                <w:sz w:val="24"/>
              </w:rPr>
              <w:t>11</w:t>
            </w:r>
          </w:p>
        </w:tc>
      </w:tr>
      <w:tr w:rsidR="007A49E6" w:rsidTr="1AAC43DF" w14:paraId="0C9CC50A" w14:textId="77777777">
        <w:trPr>
          <w:trHeight w:val="300"/>
        </w:trPr>
        <w:tc>
          <w:tcPr>
            <w:tcW w:w="7933" w:type="dxa"/>
            <w:gridSpan w:val="2"/>
            <w:tcBorders>
              <w:top w:val="single" w:color="auto" w:sz="4" w:space="0"/>
              <w:left w:val="single" w:color="auto" w:sz="4" w:space="0"/>
              <w:bottom w:val="single" w:color="auto" w:sz="4" w:space="0"/>
              <w:right w:val="single" w:color="auto" w:sz="4" w:space="0"/>
            </w:tcBorders>
            <w:tcMar/>
          </w:tcPr>
          <w:p w:rsidRPr="00CF7675" w:rsidR="007A49E6" w:rsidP="00CF7675" w:rsidRDefault="00CF7675" w14:paraId="62838422" w14:textId="53E66F55">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Monitoring arrangements</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7A49E6" w:rsidP="000F285F" w:rsidRDefault="008829E2" w14:paraId="6A710369" w14:textId="56A81310">
            <w:pPr>
              <w:spacing w:before="0"/>
              <w:jc w:val="center"/>
              <w:rPr>
                <w:rFonts w:asciiTheme="minorHAnsi" w:hAnsiTheme="minorHAnsi" w:cstheme="minorHAnsi"/>
                <w:bCs/>
                <w:sz w:val="24"/>
              </w:rPr>
            </w:pPr>
            <w:r>
              <w:rPr>
                <w:rFonts w:asciiTheme="minorHAnsi" w:hAnsiTheme="minorHAnsi" w:cstheme="minorHAnsi"/>
                <w:bCs/>
                <w:sz w:val="24"/>
              </w:rPr>
              <w:t>11</w:t>
            </w:r>
          </w:p>
        </w:tc>
      </w:tr>
      <w:tr w:rsidR="007A49E6" w:rsidTr="1AAC43DF" w14:paraId="02C60DC4"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CF7675" w:rsidR="007A49E6" w:rsidP="00CF7675" w:rsidRDefault="00CF7675" w14:paraId="753FC7B4" w14:textId="2DB7DADA">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Complaints procedure</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7A49E6" w:rsidP="000F285F" w:rsidRDefault="008829E2" w14:paraId="2ADD31A3" w14:textId="019FD3FB">
            <w:pPr>
              <w:spacing w:before="0"/>
              <w:jc w:val="center"/>
              <w:rPr>
                <w:rFonts w:asciiTheme="minorHAnsi" w:hAnsiTheme="minorHAnsi" w:cstheme="minorHAnsi"/>
                <w:bCs/>
                <w:sz w:val="24"/>
              </w:rPr>
            </w:pPr>
            <w:r>
              <w:rPr>
                <w:rFonts w:asciiTheme="minorHAnsi" w:hAnsiTheme="minorHAnsi" w:cstheme="minorHAnsi"/>
                <w:bCs/>
                <w:sz w:val="24"/>
              </w:rPr>
              <w:t>11</w:t>
            </w:r>
          </w:p>
        </w:tc>
      </w:tr>
      <w:tr w:rsidR="007A49E6" w:rsidTr="1AAC43DF" w14:paraId="4D7FE30D" w14:textId="77777777">
        <w:tc>
          <w:tcPr>
            <w:tcW w:w="9016" w:type="dxa"/>
            <w:gridSpan w:val="3"/>
            <w:tcBorders>
              <w:top w:val="single" w:color="auto" w:sz="4" w:space="0"/>
              <w:bottom w:val="single" w:color="auto" w:sz="4" w:space="0"/>
            </w:tcBorders>
            <w:tcMar/>
          </w:tcPr>
          <w:p w:rsidRPr="00C11ECE" w:rsidR="007A49E6" w:rsidP="000F285F" w:rsidRDefault="007A49E6" w14:paraId="030AB9A0" w14:textId="77777777">
            <w:pPr>
              <w:spacing w:before="0"/>
              <w:jc w:val="center"/>
              <w:rPr>
                <w:rFonts w:asciiTheme="minorHAnsi" w:hAnsiTheme="minorHAnsi" w:cstheme="minorHAnsi"/>
                <w:bCs/>
                <w:sz w:val="24"/>
              </w:rPr>
            </w:pPr>
          </w:p>
        </w:tc>
      </w:tr>
      <w:tr w:rsidR="007A49E6" w:rsidTr="1AAC43DF" w14:paraId="0AF8E5AB" w14:textId="77777777">
        <w:tc>
          <w:tcPr>
            <w:tcW w:w="5665" w:type="dxa"/>
            <w:tcBorders>
              <w:top w:val="single" w:color="auto" w:sz="4" w:space="0"/>
              <w:left w:val="single" w:color="auto" w:sz="4" w:space="0"/>
              <w:bottom w:val="single" w:color="auto" w:sz="4" w:space="0"/>
              <w:right w:val="single" w:color="auto" w:sz="4" w:space="0"/>
            </w:tcBorders>
            <w:shd w:val="clear" w:color="auto" w:fill="FFCC66"/>
            <w:tcMar/>
          </w:tcPr>
          <w:p w:rsidR="007A49E6" w:rsidP="1AAC43DF" w:rsidRDefault="007A49E6" w14:paraId="3E3655D7" w14:textId="0B2FA1D7">
            <w:pPr>
              <w:spacing w:before="0"/>
              <w:rPr>
                <w:rFonts w:ascii="Calibri" w:hAnsi="Calibri" w:cs="Calibri" w:asciiTheme="minorAscii" w:hAnsiTheme="minorAscii" w:cstheme="minorAscii"/>
                <w:sz w:val="24"/>
                <w:szCs w:val="24"/>
              </w:rPr>
            </w:pPr>
            <w:r w:rsidRPr="1AAC43DF" w:rsidR="007A49E6">
              <w:rPr>
                <w:rFonts w:ascii="Calibri" w:hAnsi="Calibri" w:cs="Calibri" w:asciiTheme="minorAscii" w:hAnsiTheme="minorAscii" w:cstheme="minorAscii"/>
                <w:b w:val="1"/>
                <w:bCs w:val="1"/>
                <w:sz w:val="24"/>
                <w:szCs w:val="24"/>
              </w:rPr>
              <w:t>Postholder responsible</w:t>
            </w:r>
            <w:r w:rsidRPr="1AAC43DF" w:rsidR="007A49E6">
              <w:rPr>
                <w:rFonts w:ascii="Calibri" w:hAnsi="Calibri" w:cs="Calibri" w:asciiTheme="minorAscii" w:hAnsiTheme="minorAscii" w:cstheme="minorAscii"/>
                <w:b w:val="1"/>
                <w:bCs w:val="1"/>
                <w:sz w:val="24"/>
                <w:szCs w:val="24"/>
              </w:rPr>
              <w:t>:</w:t>
            </w:r>
            <w:r w:rsidRPr="1AAC43DF" w:rsidR="007A49E6">
              <w:rPr>
                <w:rFonts w:ascii="Calibri" w:hAnsi="Calibri" w:cs="Calibri" w:asciiTheme="minorAscii" w:hAnsiTheme="minorAscii" w:cstheme="minorAscii"/>
                <w:b w:val="1"/>
                <w:bCs w:val="1"/>
                <w:sz w:val="24"/>
                <w:szCs w:val="24"/>
              </w:rPr>
              <w:t xml:space="preserve"> </w:t>
            </w:r>
            <w:r w:rsidRPr="1AAC43DF" w:rsidR="007A49E6">
              <w:rPr>
                <w:rFonts w:ascii="Calibri" w:hAnsi="Calibri" w:cs="Calibri" w:asciiTheme="minorAscii" w:hAnsiTheme="minorAscii" w:cstheme="minorAscii"/>
                <w:sz w:val="24"/>
                <w:szCs w:val="24"/>
              </w:rPr>
              <w:t xml:space="preserve">Cheryl </w:t>
            </w:r>
            <w:r w:rsidRPr="1AAC43DF" w:rsidR="4A8082DA">
              <w:rPr>
                <w:rFonts w:ascii="Calibri" w:hAnsi="Calibri" w:cs="Calibri" w:asciiTheme="minorAscii" w:hAnsiTheme="minorAscii" w:cstheme="minorAscii"/>
                <w:sz w:val="24"/>
                <w:szCs w:val="24"/>
              </w:rPr>
              <w:t>Fleetwood</w:t>
            </w:r>
            <w:r w:rsidRPr="1AAC43DF" w:rsidR="007A49E6">
              <w:rPr>
                <w:rFonts w:ascii="Calibri" w:hAnsi="Calibri" w:cs="Calibri" w:asciiTheme="minorAscii" w:hAnsiTheme="minorAscii" w:cstheme="minorAscii"/>
                <w:sz w:val="24"/>
                <w:szCs w:val="24"/>
              </w:rPr>
              <w:t xml:space="preserve"> (SENDCo)</w:t>
            </w:r>
          </w:p>
        </w:tc>
        <w:tc>
          <w:tcPr>
            <w:tcW w:w="3351" w:type="dxa"/>
            <w:gridSpan w:val="2"/>
            <w:tcBorders>
              <w:top w:val="single" w:color="auto" w:sz="4" w:space="0"/>
              <w:left w:val="single" w:color="auto" w:sz="4" w:space="0"/>
              <w:bottom w:val="single" w:color="auto" w:sz="4" w:space="0"/>
              <w:right w:val="single" w:color="auto" w:sz="4" w:space="0"/>
            </w:tcBorders>
            <w:shd w:val="clear" w:color="auto" w:fill="FFCC66"/>
            <w:tcMar/>
            <w:vAlign w:val="center"/>
          </w:tcPr>
          <w:p w:rsidRPr="00D87C9C" w:rsidR="007A49E6" w:rsidP="000F285F" w:rsidRDefault="007A49E6" w14:paraId="4587EF6C" w14:textId="2A7A879C">
            <w:pPr>
              <w:spacing w:before="0"/>
              <w:rPr>
                <w:rFonts w:asciiTheme="minorHAnsi" w:hAnsiTheme="minorHAnsi" w:cstheme="minorHAnsi"/>
                <w:b/>
                <w:sz w:val="24"/>
              </w:rPr>
            </w:pPr>
            <w:r w:rsidRPr="00D87C9C">
              <w:rPr>
                <w:rFonts w:asciiTheme="minorHAnsi" w:hAnsiTheme="minorHAnsi" w:cstheme="minorHAnsi"/>
                <w:b/>
                <w:sz w:val="24"/>
              </w:rPr>
              <w:t>Date:</w:t>
            </w:r>
            <w:r>
              <w:rPr>
                <w:rFonts w:asciiTheme="minorHAnsi" w:hAnsiTheme="minorHAnsi" w:cstheme="minorHAnsi"/>
                <w:b/>
                <w:sz w:val="24"/>
              </w:rPr>
              <w:t xml:space="preserve"> </w:t>
            </w:r>
            <w:r w:rsidRPr="00D87C9C">
              <w:rPr>
                <w:rFonts w:asciiTheme="minorHAnsi" w:hAnsiTheme="minorHAnsi" w:cstheme="minorHAnsi"/>
                <w:bCs/>
                <w:sz w:val="24"/>
              </w:rPr>
              <w:t>1</w:t>
            </w:r>
            <w:r w:rsidR="00B73769">
              <w:rPr>
                <w:rFonts w:asciiTheme="minorHAnsi" w:hAnsiTheme="minorHAnsi" w:cstheme="minorHAnsi"/>
                <w:bCs/>
                <w:sz w:val="24"/>
              </w:rPr>
              <w:t>7</w:t>
            </w:r>
            <w:r w:rsidRPr="00D87C9C">
              <w:rPr>
                <w:rFonts w:asciiTheme="minorHAnsi" w:hAnsiTheme="minorHAnsi" w:cstheme="minorHAnsi"/>
                <w:bCs/>
                <w:sz w:val="24"/>
              </w:rPr>
              <w:t>/06/2022</w:t>
            </w:r>
          </w:p>
        </w:tc>
      </w:tr>
      <w:tr w:rsidR="007A49E6" w:rsidTr="1AAC43DF" w14:paraId="621550CC" w14:textId="77777777">
        <w:tc>
          <w:tcPr>
            <w:tcW w:w="9016" w:type="dxa"/>
            <w:gridSpan w:val="3"/>
            <w:tcBorders>
              <w:top w:val="single" w:color="auto" w:sz="4" w:space="0"/>
              <w:left w:val="single" w:color="auto" w:sz="4" w:space="0"/>
              <w:bottom w:val="single" w:color="auto" w:sz="4" w:space="0"/>
              <w:right w:val="single" w:color="auto" w:sz="4" w:space="0"/>
            </w:tcBorders>
            <w:shd w:val="clear" w:color="auto" w:fill="FFCC66"/>
            <w:tcMar/>
            <w:vAlign w:val="center"/>
          </w:tcPr>
          <w:p w:rsidRPr="00C11ECE" w:rsidR="007A49E6" w:rsidP="27E0331D" w:rsidRDefault="007A49E6" w14:paraId="098F8606" w14:textId="18D889A4">
            <w:pPr>
              <w:spacing w:before="0"/>
              <w:rPr>
                <w:rFonts w:ascii="Calibri" w:hAnsi="Calibri" w:cs="Calibri" w:asciiTheme="minorAscii" w:hAnsiTheme="minorAscii" w:cstheme="minorAscii"/>
                <w:sz w:val="24"/>
                <w:szCs w:val="24"/>
              </w:rPr>
            </w:pPr>
            <w:r w:rsidRPr="1AAC43DF" w:rsidR="007A49E6">
              <w:rPr>
                <w:rFonts w:ascii="Calibri" w:hAnsi="Calibri" w:cs="Calibri" w:asciiTheme="minorAscii" w:hAnsiTheme="minorAscii" w:cstheme="minorAscii"/>
                <w:b w:val="1"/>
                <w:bCs w:val="1"/>
                <w:sz w:val="24"/>
                <w:szCs w:val="24"/>
              </w:rPr>
              <w:t xml:space="preserve">Last reviewed </w:t>
            </w:r>
            <w:r w:rsidRPr="1AAC43DF" w:rsidR="007A49E6">
              <w:rPr>
                <w:rFonts w:ascii="Calibri" w:hAnsi="Calibri" w:cs="Calibri" w:asciiTheme="minorAscii" w:hAnsiTheme="minorAscii" w:cstheme="minorAscii"/>
                <w:b w:val="1"/>
                <w:bCs w:val="1"/>
                <w:sz w:val="24"/>
                <w:szCs w:val="24"/>
              </w:rPr>
              <w:t>on:</w:t>
            </w:r>
            <w:r w:rsidRPr="1AAC43DF" w:rsidR="664E66BB">
              <w:rPr>
                <w:rFonts w:ascii="Calibri" w:hAnsi="Calibri" w:cs="Calibri" w:asciiTheme="minorAscii" w:hAnsiTheme="minorAscii" w:cstheme="minorAscii"/>
                <w:b w:val="1"/>
                <w:bCs w:val="1"/>
                <w:sz w:val="24"/>
                <w:szCs w:val="24"/>
              </w:rPr>
              <w:t xml:space="preserve"> </w:t>
            </w:r>
            <w:r w:rsidRPr="1AAC43DF" w:rsidR="664E66BB">
              <w:rPr>
                <w:rFonts w:ascii="Calibri" w:hAnsi="Calibri" w:cs="Calibri" w:asciiTheme="minorAscii" w:hAnsiTheme="minorAscii" w:cstheme="minorAscii"/>
                <w:b w:val="0"/>
                <w:bCs w:val="0"/>
                <w:sz w:val="24"/>
                <w:szCs w:val="24"/>
              </w:rPr>
              <w:t>13.06.2023</w:t>
            </w:r>
            <w:r w:rsidRPr="1AAC43DF" w:rsidR="7C5EA307">
              <w:rPr>
                <w:rFonts w:ascii="Calibri" w:hAnsi="Calibri" w:cs="Calibri" w:asciiTheme="minorAscii" w:hAnsiTheme="minorAscii" w:cstheme="minorAscii"/>
                <w:b w:val="0"/>
                <w:bCs w:val="0"/>
                <w:sz w:val="24"/>
                <w:szCs w:val="24"/>
              </w:rPr>
              <w:t>, 01.06.2024, 02.05.2025</w:t>
            </w:r>
          </w:p>
        </w:tc>
      </w:tr>
      <w:tr w:rsidR="007A49E6" w:rsidTr="1AAC43DF" w14:paraId="5A574E71" w14:textId="77777777">
        <w:tc>
          <w:tcPr>
            <w:tcW w:w="9016" w:type="dxa"/>
            <w:gridSpan w:val="3"/>
            <w:tcBorders>
              <w:top w:val="single" w:color="auto" w:sz="4" w:space="0"/>
              <w:left w:val="single" w:color="auto" w:sz="4" w:space="0"/>
              <w:bottom w:val="single" w:color="auto" w:sz="4" w:space="0"/>
              <w:right w:val="single" w:color="auto" w:sz="4" w:space="0"/>
            </w:tcBorders>
            <w:shd w:val="clear" w:color="auto" w:fill="FFCC66"/>
            <w:tcMar/>
            <w:vAlign w:val="center"/>
          </w:tcPr>
          <w:p w:rsidRPr="00C11ECE" w:rsidR="007A49E6" w:rsidP="27E0331D" w:rsidRDefault="007A49E6" w14:paraId="66C979EC" w14:textId="52A7C540">
            <w:pPr>
              <w:spacing w:before="0"/>
              <w:rPr>
                <w:rFonts w:ascii="Calibri" w:hAnsi="Calibri" w:cs="Calibri" w:asciiTheme="minorAscii" w:hAnsiTheme="minorAscii" w:cstheme="minorAscii"/>
                <w:sz w:val="24"/>
                <w:szCs w:val="24"/>
              </w:rPr>
            </w:pPr>
            <w:r w:rsidRPr="1AAC43DF" w:rsidR="007A49E6">
              <w:rPr>
                <w:rFonts w:ascii="Calibri" w:hAnsi="Calibri" w:cs="Calibri" w:asciiTheme="minorAscii" w:hAnsiTheme="minorAscii" w:cstheme="minorAscii"/>
                <w:b w:val="1"/>
                <w:bCs w:val="1"/>
                <w:sz w:val="24"/>
                <w:szCs w:val="24"/>
              </w:rPr>
              <w:t>Next review due by:</w:t>
            </w:r>
            <w:r w:rsidRPr="1AAC43DF" w:rsidR="007A49E6">
              <w:rPr>
                <w:rFonts w:ascii="Calibri" w:hAnsi="Calibri" w:cs="Calibri" w:asciiTheme="minorAscii" w:hAnsiTheme="minorAscii" w:cstheme="minorAscii"/>
                <w:b w:val="1"/>
                <w:bCs w:val="1"/>
                <w:sz w:val="24"/>
                <w:szCs w:val="24"/>
              </w:rPr>
              <w:t xml:space="preserve"> </w:t>
            </w:r>
            <w:r w:rsidRPr="1AAC43DF" w:rsidR="007A49E6">
              <w:rPr>
                <w:rFonts w:ascii="Calibri" w:hAnsi="Calibri" w:cs="Calibri" w:asciiTheme="minorAscii" w:hAnsiTheme="minorAscii" w:cstheme="minorAscii"/>
                <w:sz w:val="24"/>
                <w:szCs w:val="24"/>
              </w:rPr>
              <w:t>01/06/202</w:t>
            </w:r>
            <w:r w:rsidRPr="1AAC43DF" w:rsidR="2D2E506D">
              <w:rPr>
                <w:rFonts w:ascii="Calibri" w:hAnsi="Calibri" w:cs="Calibri" w:asciiTheme="minorAscii" w:hAnsiTheme="minorAscii" w:cstheme="minorAscii"/>
                <w:sz w:val="24"/>
                <w:szCs w:val="24"/>
              </w:rPr>
              <w:t>6</w:t>
            </w:r>
          </w:p>
        </w:tc>
      </w:tr>
    </w:tbl>
    <w:p w:rsidR="00760A4D" w:rsidP="005C337E" w:rsidRDefault="00A22268" w14:paraId="29E49D44" w14:textId="1216174B">
      <w:pPr>
        <w:jc w:val="both"/>
        <w:rPr>
          <w:rFonts w:asciiTheme="minorHAnsi" w:hAnsiTheme="minorHAnsi" w:cstheme="minorHAnsi"/>
          <w:b/>
          <w:bCs/>
          <w:sz w:val="24"/>
          <w:szCs w:val="32"/>
        </w:rPr>
      </w:pPr>
      <w:r w:rsidRPr="00A22268">
        <w:rPr>
          <w:rFonts w:asciiTheme="minorHAnsi" w:hAnsiTheme="minorHAnsi" w:cstheme="minorHAnsi"/>
          <w:b/>
          <w:bCs/>
          <w:sz w:val="24"/>
          <w:szCs w:val="32"/>
        </w:rPr>
        <w:t xml:space="preserve">This policy observes the statutory guidance set out within the Department for Education (DfE) document </w:t>
      </w:r>
      <w:hyperlink w:history="1" r:id="rId9">
        <w:r w:rsidRPr="00A22268">
          <w:rPr>
            <w:rStyle w:val="Hyperlink"/>
            <w:rFonts w:asciiTheme="minorHAnsi" w:hAnsiTheme="minorHAnsi" w:cstheme="minorHAnsi"/>
            <w:b/>
            <w:bCs/>
            <w:sz w:val="24"/>
            <w:szCs w:val="32"/>
          </w:rPr>
          <w:t>Special educational needs and disability code of practice: 0-25 years</w:t>
        </w:r>
      </w:hyperlink>
      <w:r w:rsidRPr="00A22268">
        <w:rPr>
          <w:rFonts w:asciiTheme="minorHAnsi" w:hAnsiTheme="minorHAnsi" w:cstheme="minorHAnsi"/>
          <w:b/>
          <w:bCs/>
          <w:sz w:val="24"/>
          <w:szCs w:val="32"/>
        </w:rPr>
        <w:t xml:space="preserve"> (last update April 2020).</w:t>
      </w:r>
      <w:r>
        <w:rPr>
          <w:rFonts w:asciiTheme="minorHAnsi" w:hAnsiTheme="minorHAnsi" w:cstheme="minorHAnsi"/>
          <w:b/>
          <w:bCs/>
          <w:sz w:val="24"/>
          <w:szCs w:val="32"/>
        </w:rPr>
        <w:t xml:space="preserve">  It has also been written with reference to the following guidance and </w:t>
      </w:r>
      <w:r w:rsidR="007E5ADA">
        <w:rPr>
          <w:rFonts w:asciiTheme="minorHAnsi" w:hAnsiTheme="minorHAnsi" w:cstheme="minorHAnsi"/>
          <w:b/>
          <w:bCs/>
          <w:sz w:val="24"/>
          <w:szCs w:val="32"/>
        </w:rPr>
        <w:t>policies</w:t>
      </w:r>
      <w:r>
        <w:rPr>
          <w:rFonts w:asciiTheme="minorHAnsi" w:hAnsiTheme="minorHAnsi" w:cstheme="minorHAnsi"/>
          <w:b/>
          <w:bCs/>
          <w:sz w:val="24"/>
          <w:szCs w:val="32"/>
        </w:rPr>
        <w:t>:</w:t>
      </w:r>
    </w:p>
    <w:p w:rsidRPr="007E5ADA" w:rsidR="00A22268" w:rsidP="005C337E" w:rsidRDefault="00A22268" w14:paraId="2F2F5F1A" w14:textId="223822E9">
      <w:pPr>
        <w:pStyle w:val="ListParagraph"/>
        <w:numPr>
          <w:ilvl w:val="0"/>
          <w:numId w:val="9"/>
        </w:numPr>
        <w:jc w:val="both"/>
        <w:rPr>
          <w:rFonts w:asciiTheme="minorHAnsi" w:hAnsiTheme="minorHAnsi" w:cstheme="minorHAnsi"/>
          <w:sz w:val="24"/>
          <w:szCs w:val="32"/>
        </w:rPr>
      </w:pPr>
      <w:r w:rsidRPr="007E5ADA">
        <w:rPr>
          <w:rFonts w:asciiTheme="minorHAnsi" w:hAnsiTheme="minorHAnsi" w:cstheme="minorHAnsi"/>
          <w:sz w:val="24"/>
          <w:szCs w:val="32"/>
        </w:rPr>
        <w:t>Equality Act (2010)</w:t>
      </w:r>
    </w:p>
    <w:p w:rsidR="00A22268" w:rsidP="005C337E" w:rsidRDefault="007E5ADA" w14:paraId="5EA0156A" w14:textId="798F0B99">
      <w:pPr>
        <w:pStyle w:val="ListParagraph"/>
        <w:numPr>
          <w:ilvl w:val="0"/>
          <w:numId w:val="9"/>
        </w:numPr>
        <w:jc w:val="both"/>
        <w:rPr>
          <w:rFonts w:asciiTheme="minorHAnsi" w:hAnsiTheme="minorHAnsi" w:cstheme="minorHAnsi"/>
          <w:sz w:val="24"/>
          <w:szCs w:val="32"/>
        </w:rPr>
      </w:pPr>
      <w:hyperlink w:history="1" r:id="rId10">
        <w:r w:rsidRPr="007E5ADA">
          <w:rPr>
            <w:rStyle w:val="Hyperlink"/>
            <w:rFonts w:asciiTheme="minorHAnsi" w:hAnsiTheme="minorHAnsi" w:cstheme="minorHAnsi"/>
            <w:sz w:val="24"/>
            <w:szCs w:val="32"/>
          </w:rPr>
          <w:t>Supporting pupils with medical conditions at school</w:t>
        </w:r>
      </w:hyperlink>
      <w:r w:rsidRPr="007E5ADA">
        <w:rPr>
          <w:rFonts w:asciiTheme="minorHAnsi" w:hAnsiTheme="minorHAnsi" w:cstheme="minorHAnsi"/>
          <w:sz w:val="24"/>
          <w:szCs w:val="32"/>
        </w:rPr>
        <w:t xml:space="preserve"> (DfE, 2015)</w:t>
      </w:r>
    </w:p>
    <w:p w:rsidRPr="007E5ADA" w:rsidR="00C46D81" w:rsidP="005C337E" w:rsidRDefault="00C46D81" w14:paraId="7FBCF3F9" w14:textId="26335F9B">
      <w:pPr>
        <w:pStyle w:val="ListParagraph"/>
        <w:numPr>
          <w:ilvl w:val="0"/>
          <w:numId w:val="9"/>
        </w:numPr>
        <w:jc w:val="both"/>
        <w:rPr>
          <w:rFonts w:asciiTheme="minorHAnsi" w:hAnsiTheme="minorHAnsi" w:cstheme="minorHAnsi"/>
          <w:sz w:val="24"/>
          <w:szCs w:val="32"/>
        </w:rPr>
      </w:pPr>
      <w:hyperlink w:history="1" r:id="rId11">
        <w:r w:rsidRPr="00C46D81">
          <w:rPr>
            <w:rStyle w:val="Hyperlink"/>
            <w:rFonts w:asciiTheme="minorHAnsi" w:hAnsiTheme="minorHAnsi" w:cstheme="minorHAnsi"/>
            <w:sz w:val="24"/>
            <w:szCs w:val="32"/>
          </w:rPr>
          <w:t>Teachers’ Standards</w:t>
        </w:r>
      </w:hyperlink>
      <w:r>
        <w:rPr>
          <w:rFonts w:asciiTheme="minorHAnsi" w:hAnsiTheme="minorHAnsi" w:cstheme="minorHAnsi"/>
          <w:sz w:val="24"/>
          <w:szCs w:val="32"/>
        </w:rPr>
        <w:t xml:space="preserve"> (last update December 2021)</w:t>
      </w:r>
    </w:p>
    <w:p w:rsidRPr="007E5ADA" w:rsidR="007E5ADA" w:rsidP="005C337E" w:rsidRDefault="007E5ADA" w14:paraId="71DF56B5" w14:textId="4C233F91">
      <w:pPr>
        <w:pStyle w:val="ListParagraph"/>
        <w:numPr>
          <w:ilvl w:val="0"/>
          <w:numId w:val="9"/>
        </w:numPr>
        <w:jc w:val="both"/>
        <w:rPr>
          <w:rFonts w:asciiTheme="minorHAnsi" w:hAnsiTheme="minorHAnsi" w:cstheme="minorHAnsi"/>
          <w:sz w:val="24"/>
          <w:szCs w:val="32"/>
        </w:rPr>
      </w:pPr>
      <w:r w:rsidRPr="007E5ADA">
        <w:rPr>
          <w:rFonts w:asciiTheme="minorHAnsi" w:hAnsiTheme="minorHAnsi" w:cstheme="minorHAnsi"/>
          <w:sz w:val="24"/>
          <w:szCs w:val="32"/>
        </w:rPr>
        <w:t xml:space="preserve">Designated Teacher for looked-after and post-looked after children </w:t>
      </w:r>
    </w:p>
    <w:p w:rsidR="00A22268" w:rsidP="005C337E" w:rsidRDefault="00A22268" w14:paraId="1479A816" w14:textId="64EE6B75">
      <w:pPr>
        <w:pStyle w:val="ListParagraph"/>
        <w:numPr>
          <w:ilvl w:val="0"/>
          <w:numId w:val="9"/>
        </w:numPr>
        <w:jc w:val="both"/>
        <w:rPr>
          <w:rFonts w:asciiTheme="minorHAnsi" w:hAnsiTheme="minorHAnsi" w:cstheme="minorHAnsi"/>
          <w:sz w:val="24"/>
          <w:szCs w:val="32"/>
        </w:rPr>
      </w:pPr>
      <w:r w:rsidRPr="007E5ADA">
        <w:rPr>
          <w:rFonts w:asciiTheme="minorHAnsi" w:hAnsiTheme="minorHAnsi" w:cstheme="minorHAnsi"/>
          <w:sz w:val="24"/>
          <w:szCs w:val="32"/>
        </w:rPr>
        <w:t>Accessibility Plan</w:t>
      </w:r>
    </w:p>
    <w:p w:rsidR="007E5ADA" w:rsidP="005C337E" w:rsidRDefault="007E5ADA" w14:paraId="167DDDFB" w14:textId="77777777">
      <w:pPr>
        <w:pStyle w:val="ListParagraph"/>
        <w:numPr>
          <w:ilvl w:val="0"/>
          <w:numId w:val="9"/>
        </w:numPr>
        <w:spacing w:before="0" w:after="0"/>
        <w:jc w:val="both"/>
        <w:rPr>
          <w:rFonts w:asciiTheme="minorHAnsi" w:hAnsiTheme="minorHAnsi" w:cstheme="minorHAnsi"/>
          <w:sz w:val="24"/>
          <w:szCs w:val="32"/>
        </w:rPr>
      </w:pPr>
      <w:r>
        <w:rPr>
          <w:rFonts w:asciiTheme="minorHAnsi" w:hAnsiTheme="minorHAnsi" w:cstheme="minorHAnsi"/>
          <w:sz w:val="24"/>
          <w:szCs w:val="32"/>
        </w:rPr>
        <w:t>Child protection and Safeguarding</w:t>
      </w:r>
    </w:p>
    <w:p w:rsidR="003F538D" w:rsidP="1AAC43DF" w:rsidRDefault="003F538D" w14:paraId="12577004" w14:textId="7375898A">
      <w:pPr>
        <w:pStyle w:val="Normal"/>
        <w:jc w:val="both"/>
        <w:rPr>
          <w:rFonts w:ascii="Calibri" w:hAnsi="Calibri" w:cs="Calibri" w:asciiTheme="minorAscii" w:hAnsiTheme="minorAscii" w:cstheme="minorAscii"/>
          <w:sz w:val="24"/>
          <w:szCs w:val="24"/>
        </w:rPr>
      </w:pPr>
    </w:p>
    <w:p w:rsidR="00C46D81" w:rsidP="005C337E" w:rsidRDefault="00C46D81" w14:paraId="0314B3F5" w14:textId="515DD0FB">
      <w:pPr>
        <w:pStyle w:val="ListParagraph"/>
        <w:numPr>
          <w:ilvl w:val="0"/>
          <w:numId w:val="11"/>
        </w:numPr>
        <w:jc w:val="both"/>
        <w:rPr>
          <w:rFonts w:asciiTheme="minorHAnsi" w:hAnsiTheme="minorHAnsi" w:cstheme="minorHAnsi"/>
          <w:b/>
          <w:bCs/>
          <w:color w:val="ED7D31" w:themeColor="accent2"/>
          <w:sz w:val="32"/>
          <w:szCs w:val="40"/>
        </w:rPr>
      </w:pPr>
      <w:r w:rsidRPr="00C46D81">
        <w:rPr>
          <w:rFonts w:asciiTheme="minorHAnsi" w:hAnsiTheme="minorHAnsi" w:cstheme="minorHAnsi"/>
          <w:b/>
          <w:bCs/>
          <w:color w:val="ED7D31" w:themeColor="accent2"/>
          <w:sz w:val="32"/>
          <w:szCs w:val="40"/>
        </w:rPr>
        <w:t>Definitions</w:t>
      </w:r>
    </w:p>
    <w:p w:rsidRPr="003F538D" w:rsidR="003F538D" w:rsidP="003F538D" w:rsidRDefault="003F538D" w14:paraId="1726FCD6" w14:textId="1D389B3E">
      <w:pPr>
        <w:jc w:val="both"/>
        <w:rPr>
          <w:rFonts w:asciiTheme="minorHAnsi" w:hAnsiTheme="minorHAnsi" w:cstheme="minorHAnsi"/>
          <w:b/>
          <w:bCs/>
          <w:sz w:val="24"/>
          <w:szCs w:val="32"/>
        </w:rPr>
      </w:pPr>
      <w:r w:rsidRPr="003F538D">
        <w:rPr>
          <w:rFonts w:asciiTheme="minorHAnsi" w:hAnsiTheme="minorHAnsi" w:cstheme="minorHAnsi"/>
          <w:b/>
          <w:bCs/>
          <w:sz w:val="24"/>
          <w:szCs w:val="32"/>
        </w:rPr>
        <w:t xml:space="preserve">Special </w:t>
      </w:r>
      <w:r>
        <w:rPr>
          <w:rFonts w:asciiTheme="minorHAnsi" w:hAnsiTheme="minorHAnsi" w:cstheme="minorHAnsi"/>
          <w:b/>
          <w:bCs/>
          <w:sz w:val="24"/>
          <w:szCs w:val="32"/>
        </w:rPr>
        <w:t>e</w:t>
      </w:r>
      <w:r w:rsidRPr="003F538D">
        <w:rPr>
          <w:rFonts w:asciiTheme="minorHAnsi" w:hAnsiTheme="minorHAnsi" w:cstheme="minorHAnsi"/>
          <w:b/>
          <w:bCs/>
          <w:sz w:val="24"/>
          <w:szCs w:val="32"/>
        </w:rPr>
        <w:t xml:space="preserve">ducational </w:t>
      </w:r>
      <w:r>
        <w:rPr>
          <w:rFonts w:asciiTheme="minorHAnsi" w:hAnsiTheme="minorHAnsi" w:cstheme="minorHAnsi"/>
          <w:b/>
          <w:bCs/>
          <w:sz w:val="24"/>
          <w:szCs w:val="32"/>
        </w:rPr>
        <w:t>n</w:t>
      </w:r>
      <w:r w:rsidRPr="003F538D">
        <w:rPr>
          <w:rFonts w:asciiTheme="minorHAnsi" w:hAnsiTheme="minorHAnsi" w:cstheme="minorHAnsi"/>
          <w:b/>
          <w:bCs/>
          <w:sz w:val="24"/>
          <w:szCs w:val="32"/>
        </w:rPr>
        <w:t>eeds</w:t>
      </w:r>
    </w:p>
    <w:p w:rsidR="00DC43B6" w:rsidP="005C337E" w:rsidRDefault="005C337E" w14:paraId="3DE69075" w14:textId="473245E0">
      <w:pPr>
        <w:jc w:val="both"/>
        <w:rPr>
          <w:rFonts w:asciiTheme="minorHAnsi" w:hAnsiTheme="minorHAnsi" w:cstheme="minorHAnsi"/>
          <w:sz w:val="24"/>
          <w:szCs w:val="32"/>
        </w:rPr>
      </w:pPr>
      <w:r w:rsidRPr="005C337E">
        <w:rPr>
          <w:rFonts w:asciiTheme="minorHAnsi" w:hAnsiTheme="minorHAnsi" w:cstheme="minorHAnsi"/>
          <w:sz w:val="24"/>
          <w:szCs w:val="32"/>
        </w:rPr>
        <w:t>In this policy, ‘special educational needs’ (SEN) refers to a learning difficulty that requires special educational provision.</w:t>
      </w:r>
    </w:p>
    <w:p w:rsidR="005C337E" w:rsidP="005C337E" w:rsidRDefault="005C337E" w14:paraId="53F4E248" w14:textId="77777777">
      <w:pPr>
        <w:jc w:val="both"/>
        <w:rPr>
          <w:rFonts w:asciiTheme="minorHAnsi" w:hAnsiTheme="minorHAnsi" w:cstheme="minorHAnsi"/>
          <w:sz w:val="24"/>
          <w:szCs w:val="32"/>
        </w:rPr>
      </w:pPr>
      <w:r>
        <w:rPr>
          <w:rFonts w:asciiTheme="minorHAnsi" w:hAnsiTheme="minorHAnsi" w:cstheme="minorHAnsi"/>
          <w:sz w:val="24"/>
          <w:szCs w:val="32"/>
        </w:rPr>
        <w:t xml:space="preserve">The SEND Code of Practice (2015) says that children and young people have a learning difficulty or disability which calls for special educational provision to be made for them.  </w:t>
      </w:r>
    </w:p>
    <w:p w:rsidR="005C337E" w:rsidP="005C337E" w:rsidRDefault="005C337E" w14:paraId="6EAF8521" w14:textId="16CD52C3">
      <w:pPr>
        <w:jc w:val="both"/>
        <w:rPr>
          <w:rFonts w:asciiTheme="minorHAnsi" w:hAnsiTheme="minorHAnsi" w:cstheme="minorHAnsi"/>
          <w:sz w:val="24"/>
          <w:szCs w:val="32"/>
        </w:rPr>
      </w:pPr>
      <w:r>
        <w:rPr>
          <w:rFonts w:asciiTheme="minorHAnsi" w:hAnsiTheme="minorHAnsi" w:cstheme="minorHAnsi"/>
          <w:sz w:val="24"/>
          <w:szCs w:val="32"/>
        </w:rPr>
        <w:t>A child of compulsory school age or a young person had a learning difficulty or disability if they:</w:t>
      </w:r>
    </w:p>
    <w:p w:rsidR="005C337E" w:rsidP="005C337E" w:rsidRDefault="005C337E" w14:paraId="5DECB497" w14:textId="1F305922">
      <w:pPr>
        <w:pStyle w:val="ListParagraph"/>
        <w:numPr>
          <w:ilvl w:val="0"/>
          <w:numId w:val="12"/>
        </w:numPr>
        <w:jc w:val="both"/>
        <w:rPr>
          <w:rFonts w:asciiTheme="minorHAnsi" w:hAnsiTheme="minorHAnsi" w:cstheme="minorHAnsi"/>
          <w:sz w:val="24"/>
          <w:szCs w:val="32"/>
        </w:rPr>
      </w:pPr>
      <w:r>
        <w:rPr>
          <w:rFonts w:asciiTheme="minorHAnsi" w:hAnsiTheme="minorHAnsi" w:cstheme="minorHAnsi"/>
          <w:sz w:val="24"/>
          <w:szCs w:val="32"/>
        </w:rPr>
        <w:t>Has a significantly greater difficulty in learning than the majority of others of the same age</w:t>
      </w:r>
    </w:p>
    <w:p w:rsidR="003F538D" w:rsidP="003F538D" w:rsidRDefault="003F538D" w14:paraId="65B4C07E" w14:textId="34EAE7F3">
      <w:pPr>
        <w:pStyle w:val="ListParagraph"/>
        <w:numPr>
          <w:ilvl w:val="0"/>
          <w:numId w:val="12"/>
        </w:numPr>
        <w:jc w:val="both"/>
        <w:rPr>
          <w:rFonts w:asciiTheme="minorHAnsi" w:hAnsiTheme="minorHAnsi" w:cstheme="minorHAnsi"/>
          <w:sz w:val="24"/>
          <w:szCs w:val="32"/>
        </w:rPr>
      </w:pPr>
      <w:r>
        <w:rPr>
          <w:rFonts w:asciiTheme="minorHAnsi" w:hAnsiTheme="minorHAnsi" w:cstheme="minorHAnsi"/>
          <w:sz w:val="24"/>
          <w:szCs w:val="32"/>
        </w:rPr>
        <w:t>Has a disability which prevents or hinders them from making use of facilities of a kind generally provided for others of the same age in mainstream schools or mainstream post-16 institutions.</w:t>
      </w:r>
    </w:p>
    <w:p w:rsidRPr="003F538D" w:rsidR="003F538D" w:rsidP="003F538D" w:rsidRDefault="003F538D" w14:paraId="32D11857" w14:textId="77777777">
      <w:pPr>
        <w:pStyle w:val="ListParagraph"/>
        <w:jc w:val="both"/>
        <w:rPr>
          <w:rFonts w:asciiTheme="minorHAnsi" w:hAnsiTheme="minorHAnsi" w:cstheme="minorHAnsi"/>
          <w:sz w:val="24"/>
          <w:szCs w:val="32"/>
        </w:rPr>
      </w:pPr>
    </w:p>
    <w:p w:rsidR="003F538D" w:rsidP="003F538D" w:rsidRDefault="003F538D" w14:paraId="402432EE" w14:textId="6AE43F50">
      <w:pPr>
        <w:jc w:val="both"/>
        <w:rPr>
          <w:rFonts w:asciiTheme="minorHAnsi" w:hAnsiTheme="minorHAnsi" w:cstheme="minorHAnsi"/>
          <w:sz w:val="24"/>
          <w:szCs w:val="32"/>
        </w:rPr>
      </w:pPr>
      <w:r>
        <w:rPr>
          <w:rFonts w:asciiTheme="minorHAnsi" w:hAnsiTheme="minorHAnsi" w:cstheme="minorHAnsi"/>
          <w:sz w:val="24"/>
          <w:szCs w:val="32"/>
        </w:rPr>
        <w:t xml:space="preserve">Identifying and assessing SEN for children or young people whose first language is not English requires particular care.  Difficulties related solely to limitations in English as an additional language are not SEN.  </w:t>
      </w:r>
    </w:p>
    <w:p w:rsidRPr="003F538D" w:rsidR="003F538D" w:rsidP="003F538D" w:rsidRDefault="003F538D" w14:paraId="4FF2D2BC" w14:textId="77777777">
      <w:pPr>
        <w:jc w:val="both"/>
        <w:rPr>
          <w:rFonts w:asciiTheme="minorHAnsi" w:hAnsiTheme="minorHAnsi" w:cstheme="minorHAnsi"/>
          <w:sz w:val="24"/>
          <w:szCs w:val="32"/>
        </w:rPr>
      </w:pPr>
    </w:p>
    <w:p w:rsidRPr="003F538D" w:rsidR="005C337E" w:rsidP="005C337E" w:rsidRDefault="003F538D" w14:paraId="75B39E52" w14:textId="0E141A2F">
      <w:pPr>
        <w:jc w:val="both"/>
        <w:rPr>
          <w:rFonts w:asciiTheme="minorHAnsi" w:hAnsiTheme="minorHAnsi" w:cstheme="minorHAnsi"/>
          <w:b/>
          <w:bCs/>
          <w:sz w:val="24"/>
          <w:szCs w:val="32"/>
        </w:rPr>
      </w:pPr>
      <w:r w:rsidRPr="003F538D">
        <w:rPr>
          <w:rFonts w:asciiTheme="minorHAnsi" w:hAnsiTheme="minorHAnsi" w:cstheme="minorHAnsi"/>
          <w:b/>
          <w:bCs/>
          <w:sz w:val="24"/>
          <w:szCs w:val="32"/>
        </w:rPr>
        <w:t>Special educational provision</w:t>
      </w:r>
    </w:p>
    <w:p w:rsidR="007A49E6" w:rsidP="1AAC43DF" w:rsidRDefault="007A49E6" w14:paraId="3E310A38" w14:textId="185CC8A8">
      <w:pPr>
        <w:jc w:val="both"/>
        <w:rPr>
          <w:rFonts w:ascii="Calibri" w:hAnsi="Calibri" w:cs="Calibri" w:asciiTheme="minorAscii" w:hAnsiTheme="minorAscii" w:cstheme="minorAscii"/>
          <w:sz w:val="24"/>
          <w:szCs w:val="24"/>
        </w:rPr>
      </w:pPr>
      <w:r w:rsidRPr="1AAC43DF" w:rsidR="003F538D">
        <w:rPr>
          <w:rFonts w:ascii="Calibri" w:hAnsi="Calibri" w:cs="Calibri" w:asciiTheme="minorAscii" w:hAnsiTheme="minorAscii" w:cstheme="minorAscii"/>
          <w:sz w:val="24"/>
          <w:szCs w:val="24"/>
        </w:rPr>
        <w:t xml:space="preserve">Special educational provision is educational or training provision that is </w:t>
      </w:r>
      <w:r w:rsidRPr="1AAC43DF" w:rsidR="003F538D">
        <w:rPr>
          <w:rFonts w:ascii="Calibri" w:hAnsi="Calibri" w:cs="Calibri" w:asciiTheme="minorAscii" w:hAnsiTheme="minorAscii" w:cstheme="minorAscii"/>
          <w:sz w:val="24"/>
          <w:szCs w:val="24"/>
        </w:rPr>
        <w:t>additional</w:t>
      </w:r>
      <w:r w:rsidRPr="1AAC43DF" w:rsidR="003F538D">
        <w:rPr>
          <w:rFonts w:ascii="Calibri" w:hAnsi="Calibri" w:cs="Calibri" w:asciiTheme="minorAscii" w:hAnsiTheme="minorAscii" w:cstheme="minorAscii"/>
          <w:sz w:val="24"/>
          <w:szCs w:val="24"/>
        </w:rPr>
        <w:t xml:space="preserve"> to or different from that made </w:t>
      </w:r>
      <w:r w:rsidRPr="1AAC43DF" w:rsidR="003F538D">
        <w:rPr>
          <w:rFonts w:ascii="Calibri" w:hAnsi="Calibri" w:cs="Calibri" w:asciiTheme="minorAscii" w:hAnsiTheme="minorAscii" w:cstheme="minorAscii"/>
          <w:sz w:val="24"/>
          <w:szCs w:val="24"/>
        </w:rPr>
        <w:t>generally for</w:t>
      </w:r>
      <w:r w:rsidRPr="1AAC43DF" w:rsidR="003F538D">
        <w:rPr>
          <w:rFonts w:ascii="Calibri" w:hAnsi="Calibri" w:cs="Calibri" w:asciiTheme="minorAscii" w:hAnsiTheme="minorAscii" w:cstheme="minorAscii"/>
          <w:sz w:val="24"/>
          <w:szCs w:val="24"/>
        </w:rPr>
        <w:t xml:space="preserve"> other children or young people of the same age by mainstream schools.</w:t>
      </w:r>
    </w:p>
    <w:p w:rsidR="003F538D" w:rsidRDefault="003F538D" w14:paraId="02043F27" w14:textId="431D4ACF"/>
    <w:p w:rsidR="00DE2B5F" w:rsidRDefault="00DE2B5F" w14:paraId="55CBBECA" w14:textId="04633230"/>
    <w:p w:rsidR="00DE2B5F" w:rsidP="1AAC43DF" w:rsidRDefault="00DE2B5F" w14:paraId="62446AB6" w14:textId="02A63C2E">
      <w:pPr>
        <w:pStyle w:val="ListParagraph"/>
        <w:numPr>
          <w:ilvl w:val="0"/>
          <w:numId w:val="11"/>
        </w:numPr>
        <w:jc w:val="both"/>
        <w:rPr>
          <w:rFonts w:ascii="Calibri" w:hAnsi="Calibri" w:cs="Calibri" w:asciiTheme="minorAscii" w:hAnsiTheme="minorAscii" w:cstheme="minorAscii"/>
          <w:b w:val="1"/>
          <w:bCs w:val="1"/>
          <w:color w:val="ED7D31" w:themeColor="accent2"/>
          <w:sz w:val="32"/>
          <w:szCs w:val="32"/>
        </w:rPr>
      </w:pPr>
      <w:r w:rsidRPr="1AAC43DF" w:rsidR="00DE2B5F">
        <w:rPr>
          <w:rFonts w:ascii="Calibri" w:hAnsi="Calibri" w:cs="Calibri" w:asciiTheme="minorAscii" w:hAnsiTheme="minorAscii" w:cstheme="minorAscii"/>
          <w:b w:val="1"/>
          <w:bCs w:val="1"/>
          <w:color w:val="ED7D31" w:themeColor="accent2" w:themeTint="FF" w:themeShade="FF"/>
          <w:sz w:val="32"/>
          <w:szCs w:val="32"/>
        </w:rPr>
        <w:t xml:space="preserve">SEND Provision at </w:t>
      </w:r>
      <w:r w:rsidRPr="1AAC43DF" w:rsidR="09E2EB8C">
        <w:rPr>
          <w:rFonts w:ascii="Calibri" w:hAnsi="Calibri" w:cs="Calibri" w:asciiTheme="minorAscii" w:hAnsiTheme="minorAscii" w:cstheme="minorAscii"/>
          <w:b w:val="1"/>
          <w:bCs w:val="1"/>
          <w:color w:val="ED7D31" w:themeColor="accent2" w:themeTint="FF" w:themeShade="FF"/>
          <w:sz w:val="32"/>
          <w:szCs w:val="32"/>
        </w:rPr>
        <w:t>Physis</w:t>
      </w:r>
      <w:r w:rsidRPr="1AAC43DF" w:rsidR="00DE2B5F">
        <w:rPr>
          <w:rFonts w:ascii="Calibri" w:hAnsi="Calibri" w:cs="Calibri" w:asciiTheme="minorAscii" w:hAnsiTheme="minorAscii" w:cstheme="minorAscii"/>
          <w:b w:val="1"/>
          <w:bCs w:val="1"/>
          <w:color w:val="ED7D31" w:themeColor="accent2" w:themeTint="FF" w:themeShade="FF"/>
          <w:sz w:val="32"/>
          <w:szCs w:val="32"/>
        </w:rPr>
        <w:t xml:space="preserve"> </w:t>
      </w:r>
      <w:r w:rsidRPr="1AAC43DF" w:rsidR="00DE2B5F">
        <w:rPr>
          <w:rFonts w:ascii="Calibri" w:hAnsi="Calibri" w:cs="Calibri" w:asciiTheme="minorAscii" w:hAnsiTheme="minorAscii" w:cstheme="minorAscii"/>
          <w:b w:val="1"/>
          <w:bCs w:val="1"/>
          <w:color w:val="ED7D31" w:themeColor="accent2" w:themeTint="FF" w:themeShade="FF"/>
          <w:sz w:val="32"/>
          <w:szCs w:val="32"/>
        </w:rPr>
        <w:t>Academy</w:t>
      </w:r>
    </w:p>
    <w:p w:rsidRPr="001B3247" w:rsidR="006A16DC" w:rsidP="006A16DC" w:rsidRDefault="006A16DC" w14:paraId="0DF19C8E" w14:textId="5A338955">
      <w:pPr>
        <w:jc w:val="both"/>
        <w:rPr>
          <w:rFonts w:asciiTheme="minorHAnsi" w:hAnsiTheme="minorHAnsi" w:cstheme="minorHAnsi"/>
          <w:b/>
          <w:bCs/>
          <w:sz w:val="28"/>
          <w:szCs w:val="36"/>
        </w:rPr>
      </w:pPr>
      <w:r w:rsidRPr="001B3247">
        <w:rPr>
          <w:rFonts w:asciiTheme="minorHAnsi" w:hAnsiTheme="minorHAnsi" w:cstheme="minorHAnsi"/>
          <w:b/>
          <w:bCs/>
          <w:sz w:val="28"/>
          <w:szCs w:val="36"/>
        </w:rPr>
        <w:t>Aims and objectives</w:t>
      </w:r>
    </w:p>
    <w:p w:rsidR="005A5173" w:rsidP="5D6573A3" w:rsidRDefault="00B73769" w14:paraId="4DE44837" w14:textId="7E6778A7">
      <w:pPr>
        <w:pStyle w:val="NoSpacing"/>
        <w:ind w:right="-188"/>
        <w:jc w:val="both"/>
        <w:rPr>
          <w:rFonts w:ascii="Calibri" w:hAnsi="Calibri" w:cs="Calibri" w:asciiTheme="minorAscii" w:hAnsiTheme="minorAscii" w:cstheme="minorAscii"/>
          <w:sz w:val="24"/>
          <w:szCs w:val="24"/>
          <w:lang w:val="en-US"/>
        </w:rPr>
      </w:pPr>
      <w:r w:rsidRPr="5D6573A3" w:rsidR="00B73769">
        <w:rPr>
          <w:rFonts w:ascii="Calibri" w:hAnsi="Calibri" w:cs="Calibri" w:asciiTheme="minorAscii" w:hAnsiTheme="minorAscii" w:cstheme="minorAscii"/>
          <w:sz w:val="24"/>
          <w:szCs w:val="24"/>
          <w:lang w:val="en-US"/>
        </w:rPr>
        <w:t xml:space="preserve">Our aim is for </w:t>
      </w:r>
      <w:r w:rsidRPr="5D6573A3" w:rsidR="00B73769">
        <w:rPr>
          <w:rFonts w:ascii="Calibri" w:hAnsi="Calibri" w:cs="Calibri" w:asciiTheme="minorAscii" w:hAnsiTheme="minorAscii" w:cstheme="minorAscii"/>
          <w:sz w:val="24"/>
          <w:szCs w:val="24"/>
          <w:lang w:val="en-US"/>
        </w:rPr>
        <w:t>high standards</w:t>
      </w:r>
      <w:r w:rsidRPr="5D6573A3" w:rsidR="00B73769">
        <w:rPr>
          <w:rFonts w:ascii="Calibri" w:hAnsi="Calibri" w:cs="Calibri" w:asciiTheme="minorAscii" w:hAnsiTheme="minorAscii" w:cstheme="minorAscii"/>
          <w:sz w:val="24"/>
          <w:szCs w:val="24"/>
          <w:lang w:val="en-US"/>
        </w:rPr>
        <w:t xml:space="preserve"> of attainment by providing an </w:t>
      </w:r>
      <w:r w:rsidRPr="5D6573A3" w:rsidR="00B73769">
        <w:rPr>
          <w:rFonts w:ascii="Calibri" w:hAnsi="Calibri" w:cs="Calibri" w:asciiTheme="minorAscii" w:hAnsiTheme="minorAscii" w:cstheme="minorAscii"/>
          <w:sz w:val="24"/>
          <w:szCs w:val="24"/>
          <w:lang w:val="en-US"/>
        </w:rPr>
        <w:t>individualised</w:t>
      </w:r>
      <w:r w:rsidRPr="5D6573A3" w:rsidR="00B73769">
        <w:rPr>
          <w:rFonts w:ascii="Calibri" w:hAnsi="Calibri" w:cs="Calibri" w:asciiTheme="minorAscii" w:hAnsiTheme="minorAscii" w:cstheme="minorAscii"/>
          <w:sz w:val="24"/>
          <w:szCs w:val="24"/>
          <w:lang w:val="en-US"/>
        </w:rPr>
        <w:t xml:space="preserve"> bespoke curriculum. To ensure the students are provided with a safe and secure nurturing environment. Helping students to have a positive and confident attitude towards themselves and belief in their abilities </w:t>
      </w:r>
      <w:r w:rsidRPr="5D6573A3" w:rsidR="00B73769">
        <w:rPr>
          <w:rFonts w:ascii="Calibri" w:hAnsi="Calibri" w:cs="Calibri" w:asciiTheme="minorAscii" w:hAnsiTheme="minorAscii" w:cstheme="minorAscii"/>
          <w:sz w:val="24"/>
          <w:szCs w:val="24"/>
          <w:lang w:val="en-US"/>
        </w:rPr>
        <w:t>in order for</w:t>
      </w:r>
      <w:r w:rsidRPr="5D6573A3" w:rsidR="00B73769">
        <w:rPr>
          <w:rFonts w:ascii="Calibri" w:hAnsi="Calibri" w:cs="Calibri" w:asciiTheme="minorAscii" w:hAnsiTheme="minorAscii" w:cstheme="minorAscii"/>
          <w:sz w:val="24"/>
          <w:szCs w:val="24"/>
          <w:lang w:val="en-US"/>
        </w:rPr>
        <w:t xml:space="preserve"> them to achieve their full potential</w:t>
      </w:r>
      <w:r w:rsidRPr="5D6573A3" w:rsidR="00B73769">
        <w:rPr>
          <w:rFonts w:ascii="Calibri" w:hAnsi="Calibri" w:cs="Calibri" w:asciiTheme="minorAscii" w:hAnsiTheme="minorAscii" w:cstheme="minorAscii"/>
          <w:sz w:val="24"/>
          <w:szCs w:val="24"/>
          <w:lang w:val="en-US"/>
        </w:rPr>
        <w:t xml:space="preserve">.  </w:t>
      </w:r>
    </w:p>
    <w:p w:rsidRPr="005A5173" w:rsidR="005A5173" w:rsidP="005A5173" w:rsidRDefault="005A5173" w14:paraId="628CA397" w14:textId="77777777">
      <w:pPr>
        <w:pStyle w:val="NoSpacing"/>
        <w:ind w:right="-188"/>
        <w:jc w:val="both"/>
        <w:rPr>
          <w:rFonts w:asciiTheme="minorHAnsi" w:hAnsiTheme="minorHAnsi" w:cstheme="minorHAnsi"/>
          <w:sz w:val="24"/>
          <w:szCs w:val="24"/>
        </w:rPr>
      </w:pPr>
    </w:p>
    <w:p w:rsidR="005A5173" w:rsidP="005A5173" w:rsidRDefault="00B73769" w14:paraId="312C1E83" w14:textId="77777777">
      <w:pPr>
        <w:pStyle w:val="NoSpacing"/>
        <w:ind w:right="-188"/>
        <w:jc w:val="both"/>
        <w:rPr>
          <w:rFonts w:asciiTheme="minorHAnsi" w:hAnsiTheme="minorHAnsi" w:cstheme="minorHAnsi"/>
          <w:sz w:val="24"/>
          <w:szCs w:val="24"/>
        </w:rPr>
      </w:pPr>
      <w:r w:rsidRPr="00B73769">
        <w:rPr>
          <w:rFonts w:asciiTheme="minorHAnsi" w:hAnsiTheme="minorHAnsi" w:cstheme="minorHAnsi"/>
          <w:sz w:val="24"/>
          <w:szCs w:val="24"/>
        </w:rPr>
        <w:t>The underlining ethos of the school is humanistic in that we maintain a strong commitment to our belief that given the appropriate level of engagement, support, resource and encouragement, that children and the young people we work with can make sense of their past experiences, make full use of opportunities on offer, and subsequently live fulfilled and productive adult lives.</w:t>
      </w:r>
    </w:p>
    <w:p w:rsidR="005A5173" w:rsidP="005A5173" w:rsidRDefault="005A5173" w14:paraId="5734F34C" w14:textId="77777777">
      <w:pPr>
        <w:pStyle w:val="NoSpacing"/>
        <w:ind w:right="-188"/>
        <w:jc w:val="both"/>
        <w:rPr>
          <w:rFonts w:asciiTheme="minorHAnsi" w:hAnsiTheme="minorHAnsi" w:cstheme="minorHAnsi"/>
          <w:sz w:val="24"/>
          <w:szCs w:val="24"/>
        </w:rPr>
      </w:pPr>
    </w:p>
    <w:p w:rsidRPr="005A5173" w:rsidR="005A5173" w:rsidP="5D6573A3" w:rsidRDefault="005A5173" w14:paraId="75827EE7" w14:textId="3F9280E3">
      <w:pPr>
        <w:pStyle w:val="NoSpacing"/>
        <w:ind w:right="-188"/>
        <w:jc w:val="both"/>
        <w:rPr>
          <w:rFonts w:ascii="Calibri" w:hAnsi="Calibri" w:cs="Calibri" w:asciiTheme="minorAscii" w:hAnsiTheme="minorAscii" w:cstheme="minorAscii"/>
          <w:sz w:val="24"/>
          <w:szCs w:val="24"/>
          <w:lang w:val="en-US"/>
        </w:rPr>
      </w:pPr>
      <w:r w:rsidRPr="1AAC43DF" w:rsidR="3B2D04B9">
        <w:rPr>
          <w:rFonts w:ascii="Calibri" w:hAnsi="Calibri" w:cs="Calibri" w:asciiTheme="minorAscii" w:hAnsiTheme="minorAscii" w:cstheme="minorAscii"/>
          <w:color w:val="000000" w:themeColor="text1" w:themeTint="FF" w:themeShade="FF"/>
          <w:sz w:val="24"/>
          <w:szCs w:val="24"/>
          <w:lang w:val="en-US"/>
        </w:rPr>
        <w:t>Physi</w:t>
      </w:r>
      <w:r w:rsidRPr="1AAC43DF" w:rsidR="005A5173">
        <w:rPr>
          <w:rFonts w:ascii="Calibri" w:hAnsi="Calibri" w:cs="Calibri" w:asciiTheme="minorAscii" w:hAnsiTheme="minorAscii" w:cstheme="minorAscii"/>
          <w:color w:val="000000" w:themeColor="text1" w:themeTint="FF" w:themeShade="FF"/>
          <w:sz w:val="24"/>
          <w:szCs w:val="24"/>
          <w:lang w:val="en-US"/>
        </w:rPr>
        <w:t>s</w:t>
      </w:r>
      <w:r w:rsidRPr="1AAC43DF" w:rsidR="005A5173">
        <w:rPr>
          <w:rFonts w:ascii="Calibri" w:hAnsi="Calibri" w:cs="Calibri" w:asciiTheme="minorAscii" w:hAnsiTheme="minorAscii" w:cstheme="minorAscii"/>
          <w:color w:val="000000" w:themeColor="text1" w:themeTint="FF" w:themeShade="FF"/>
          <w:sz w:val="24"/>
          <w:szCs w:val="24"/>
          <w:lang w:val="en-US"/>
        </w:rPr>
        <w:t xml:space="preserve"> Academy is committed to catering for the learning needs of all students</w:t>
      </w:r>
      <w:r w:rsidRPr="1AAC43DF" w:rsidR="005A5173">
        <w:rPr>
          <w:rFonts w:ascii="Calibri" w:hAnsi="Calibri" w:cs="Calibri" w:asciiTheme="minorAscii" w:hAnsiTheme="minorAscii" w:cstheme="minorAscii"/>
          <w:color w:val="000000" w:themeColor="text1" w:themeTint="FF" w:themeShade="FF"/>
          <w:sz w:val="24"/>
          <w:szCs w:val="24"/>
          <w:lang w:val="en-US"/>
        </w:rPr>
        <w:t xml:space="preserve">.  </w:t>
      </w:r>
      <w:r w:rsidRPr="1AAC43DF" w:rsidR="005A5173">
        <w:rPr>
          <w:rFonts w:ascii="Calibri" w:hAnsi="Calibri" w:cs="Calibri" w:asciiTheme="minorAscii" w:hAnsiTheme="minorAscii" w:cstheme="minorAscii"/>
          <w:color w:val="000000" w:themeColor="text1" w:themeTint="FF" w:themeShade="FF"/>
          <w:sz w:val="24"/>
          <w:szCs w:val="24"/>
          <w:lang w:val="en-US"/>
        </w:rPr>
        <w:t xml:space="preserve">All students are treated as individuals through inclusive, high-quality teaching whether students have an EHCP (Education Health and Care Plan) or </w:t>
      </w:r>
      <w:r w:rsidRPr="1AAC43DF" w:rsidR="005A5173">
        <w:rPr>
          <w:rFonts w:ascii="Calibri" w:hAnsi="Calibri" w:cs="Calibri" w:asciiTheme="minorAscii" w:hAnsiTheme="minorAscii" w:cstheme="minorAscii"/>
          <w:color w:val="000000" w:themeColor="text1" w:themeTint="FF" w:themeShade="FF"/>
          <w:sz w:val="24"/>
          <w:szCs w:val="24"/>
          <w:lang w:val="en-US"/>
        </w:rPr>
        <w:t>identified</w:t>
      </w:r>
      <w:r w:rsidRPr="1AAC43DF" w:rsidR="005A5173">
        <w:rPr>
          <w:rFonts w:ascii="Calibri" w:hAnsi="Calibri" w:cs="Calibri" w:asciiTheme="minorAscii" w:hAnsiTheme="minorAscii" w:cstheme="minorAscii"/>
          <w:color w:val="000000" w:themeColor="text1" w:themeTint="FF" w:themeShade="FF"/>
          <w:sz w:val="24"/>
          <w:szCs w:val="24"/>
          <w:lang w:val="en-US"/>
        </w:rPr>
        <w:t xml:space="preserve"> SEN or not.</w:t>
      </w:r>
    </w:p>
    <w:p w:rsidRPr="001B3247" w:rsidR="005A5173" w:rsidP="006A16DC" w:rsidRDefault="005A5173" w14:paraId="677E5B53" w14:textId="188E20C5">
      <w:pPr>
        <w:jc w:val="both"/>
        <w:rPr>
          <w:rFonts w:asciiTheme="minorHAnsi" w:hAnsiTheme="minorHAnsi" w:cstheme="minorHAnsi"/>
          <w:b/>
          <w:bCs/>
          <w:sz w:val="24"/>
          <w:szCs w:val="32"/>
        </w:rPr>
      </w:pPr>
    </w:p>
    <w:p w:rsidRPr="001B3247" w:rsidR="00387CBD" w:rsidP="001B3247" w:rsidRDefault="00387CBD" w14:paraId="1F8BD90B" w14:textId="51CA0FDF">
      <w:pPr>
        <w:jc w:val="both"/>
        <w:rPr>
          <w:rFonts w:asciiTheme="minorHAnsi" w:hAnsiTheme="minorHAnsi" w:cstheme="minorHAnsi"/>
          <w:b/>
          <w:bCs/>
          <w:sz w:val="24"/>
          <w:szCs w:val="32"/>
        </w:rPr>
      </w:pPr>
      <w:r w:rsidRPr="001B3247">
        <w:rPr>
          <w:rFonts w:asciiTheme="minorHAnsi" w:hAnsiTheme="minorHAnsi" w:cstheme="minorHAnsi"/>
          <w:b/>
          <w:bCs/>
          <w:sz w:val="24"/>
          <w:szCs w:val="32"/>
        </w:rPr>
        <w:t xml:space="preserve">Our </w:t>
      </w:r>
      <w:r w:rsidRPr="001B3247" w:rsidR="001B3247">
        <w:rPr>
          <w:rFonts w:asciiTheme="minorHAnsi" w:hAnsiTheme="minorHAnsi" w:cstheme="minorHAnsi"/>
          <w:b/>
          <w:bCs/>
          <w:sz w:val="24"/>
          <w:szCs w:val="32"/>
        </w:rPr>
        <w:t xml:space="preserve">SEND </w:t>
      </w:r>
      <w:r w:rsidRPr="001B3247">
        <w:rPr>
          <w:rFonts w:asciiTheme="minorHAnsi" w:hAnsiTheme="minorHAnsi" w:cstheme="minorHAnsi"/>
          <w:b/>
          <w:bCs/>
          <w:sz w:val="24"/>
          <w:szCs w:val="32"/>
        </w:rPr>
        <w:t>aims are:</w:t>
      </w:r>
    </w:p>
    <w:p w:rsidR="00387CBD" w:rsidP="001B3247" w:rsidRDefault="00387CBD" w14:paraId="639773D7" w14:textId="16C7522C">
      <w:pPr>
        <w:pStyle w:val="ListParagraph"/>
        <w:numPr>
          <w:ilvl w:val="0"/>
          <w:numId w:val="15"/>
        </w:numPr>
        <w:jc w:val="both"/>
        <w:rPr>
          <w:rFonts w:asciiTheme="minorHAnsi" w:hAnsiTheme="minorHAnsi" w:cstheme="minorHAnsi"/>
          <w:sz w:val="24"/>
          <w:szCs w:val="32"/>
        </w:rPr>
      </w:pPr>
      <w:r w:rsidRPr="00387CBD">
        <w:rPr>
          <w:rFonts w:asciiTheme="minorHAnsi" w:hAnsiTheme="minorHAnsi" w:cstheme="minorHAnsi"/>
          <w:sz w:val="24"/>
          <w:szCs w:val="32"/>
        </w:rPr>
        <w:t xml:space="preserve">To ensure that all </w:t>
      </w:r>
      <w:r w:rsidR="001B3247">
        <w:rPr>
          <w:rFonts w:asciiTheme="minorHAnsi" w:hAnsiTheme="minorHAnsi" w:cstheme="minorHAnsi"/>
          <w:sz w:val="24"/>
          <w:szCs w:val="32"/>
        </w:rPr>
        <w:t xml:space="preserve">students </w:t>
      </w:r>
      <w:r w:rsidRPr="00387CBD">
        <w:rPr>
          <w:rFonts w:asciiTheme="minorHAnsi" w:hAnsiTheme="minorHAnsi" w:cstheme="minorHAnsi"/>
          <w:sz w:val="24"/>
          <w:szCs w:val="32"/>
        </w:rPr>
        <w:t>with SEND have their needs identified in order to support academic progression and continued good physical and mental health and wellbeing.</w:t>
      </w:r>
    </w:p>
    <w:p w:rsidR="001B3247" w:rsidP="001B3247" w:rsidRDefault="001B3247" w14:paraId="17698BD7" w14:textId="2C13CC0A">
      <w:pPr>
        <w:pStyle w:val="ListParagraph"/>
        <w:numPr>
          <w:ilvl w:val="0"/>
          <w:numId w:val="15"/>
        </w:numPr>
        <w:jc w:val="both"/>
        <w:rPr>
          <w:rFonts w:asciiTheme="minorHAnsi" w:hAnsiTheme="minorHAnsi" w:cstheme="minorHAnsi"/>
          <w:sz w:val="24"/>
          <w:szCs w:val="32"/>
        </w:rPr>
      </w:pPr>
      <w:r>
        <w:rPr>
          <w:rFonts w:asciiTheme="minorHAnsi" w:hAnsiTheme="minorHAnsi" w:cstheme="minorHAnsi"/>
          <w:sz w:val="24"/>
          <w:szCs w:val="32"/>
        </w:rPr>
        <w:t>To ensure that every student is protected from harm and that every effort is made to enable them to learn and grow independently.</w:t>
      </w:r>
    </w:p>
    <w:p w:rsidR="001B3247" w:rsidP="001B3247" w:rsidRDefault="001B3247" w14:paraId="0E876896" w14:textId="2FE36B45">
      <w:pPr>
        <w:pStyle w:val="ListParagraph"/>
        <w:numPr>
          <w:ilvl w:val="0"/>
          <w:numId w:val="15"/>
        </w:numPr>
        <w:jc w:val="both"/>
        <w:rPr>
          <w:rFonts w:asciiTheme="minorHAnsi" w:hAnsiTheme="minorHAnsi" w:cstheme="minorHAnsi"/>
          <w:sz w:val="24"/>
          <w:szCs w:val="32"/>
        </w:rPr>
      </w:pPr>
      <w:r>
        <w:rPr>
          <w:rFonts w:asciiTheme="minorHAnsi" w:hAnsiTheme="minorHAnsi" w:cstheme="minorHAnsi"/>
          <w:sz w:val="24"/>
          <w:szCs w:val="32"/>
        </w:rPr>
        <w:t>To ensure that all students can access a balanced curriculum, differentiated where appropriate.</w:t>
      </w:r>
    </w:p>
    <w:p w:rsidR="001B3247" w:rsidP="001B3247" w:rsidRDefault="001B3247" w14:paraId="42970CE9" w14:textId="53AE3A25">
      <w:pPr>
        <w:pStyle w:val="ListParagraph"/>
        <w:numPr>
          <w:ilvl w:val="0"/>
          <w:numId w:val="15"/>
        </w:numPr>
        <w:jc w:val="both"/>
        <w:rPr>
          <w:rFonts w:asciiTheme="minorHAnsi" w:hAnsiTheme="minorHAnsi" w:cstheme="minorHAnsi"/>
          <w:sz w:val="24"/>
          <w:szCs w:val="32"/>
        </w:rPr>
      </w:pPr>
      <w:r>
        <w:rPr>
          <w:rFonts w:asciiTheme="minorHAnsi" w:hAnsiTheme="minorHAnsi" w:cstheme="minorHAnsi"/>
          <w:sz w:val="24"/>
          <w:szCs w:val="32"/>
        </w:rPr>
        <w:t>To ensure that all students with SEND are able to fully access the curriculum by providing extra support or additional resources where appropriate and by removing barriers to their learning.</w:t>
      </w:r>
    </w:p>
    <w:p w:rsidR="001B3247" w:rsidP="001B3247" w:rsidRDefault="001B3247" w14:paraId="5DF98BA9" w14:textId="11A883B0">
      <w:pPr>
        <w:pStyle w:val="ListParagraph"/>
        <w:numPr>
          <w:ilvl w:val="0"/>
          <w:numId w:val="15"/>
        </w:numPr>
        <w:jc w:val="both"/>
        <w:rPr>
          <w:rFonts w:asciiTheme="minorHAnsi" w:hAnsiTheme="minorHAnsi" w:cstheme="minorHAnsi"/>
          <w:sz w:val="24"/>
          <w:szCs w:val="32"/>
        </w:rPr>
      </w:pPr>
      <w:r>
        <w:rPr>
          <w:rFonts w:asciiTheme="minorHAnsi" w:hAnsiTheme="minorHAnsi" w:cstheme="minorHAnsi"/>
          <w:sz w:val="24"/>
          <w:szCs w:val="32"/>
        </w:rPr>
        <w:t>To develop a positive working partnership with parents/carers and the students’ other stakeholders.</w:t>
      </w:r>
    </w:p>
    <w:p w:rsidR="001B3247" w:rsidP="001B0814" w:rsidRDefault="001B3247" w14:paraId="48C4A361" w14:textId="01BF76BC">
      <w:pPr>
        <w:jc w:val="both"/>
        <w:rPr>
          <w:rFonts w:asciiTheme="minorHAnsi" w:hAnsiTheme="minorHAnsi" w:cstheme="minorHAnsi"/>
          <w:sz w:val="24"/>
          <w:szCs w:val="32"/>
        </w:rPr>
      </w:pPr>
    </w:p>
    <w:p w:rsidRPr="00EB352A" w:rsidR="00B12BF1" w:rsidP="001B0814" w:rsidRDefault="00B12BF1" w14:paraId="269E1A5E" w14:textId="19A72330">
      <w:pPr>
        <w:jc w:val="both"/>
        <w:rPr>
          <w:rFonts w:asciiTheme="minorHAnsi" w:hAnsiTheme="minorHAnsi" w:cstheme="minorHAnsi"/>
          <w:b/>
          <w:bCs/>
          <w:sz w:val="24"/>
          <w:szCs w:val="32"/>
        </w:rPr>
      </w:pPr>
      <w:r w:rsidRPr="00EB352A">
        <w:rPr>
          <w:rFonts w:asciiTheme="minorHAnsi" w:hAnsiTheme="minorHAnsi" w:cstheme="minorHAnsi"/>
          <w:b/>
          <w:bCs/>
          <w:sz w:val="24"/>
          <w:szCs w:val="32"/>
        </w:rPr>
        <w:t>Our objectives are to:</w:t>
      </w:r>
    </w:p>
    <w:p w:rsidR="00B12BF1" w:rsidP="00B12BF1" w:rsidRDefault="00B12BF1" w14:paraId="62CFE2C5" w14:textId="5E25E71F">
      <w:pPr>
        <w:pStyle w:val="ListParagraph"/>
        <w:numPr>
          <w:ilvl w:val="0"/>
          <w:numId w:val="17"/>
        </w:numPr>
        <w:jc w:val="both"/>
        <w:rPr>
          <w:rFonts w:asciiTheme="minorHAnsi" w:hAnsiTheme="minorHAnsi" w:cstheme="minorHAnsi"/>
          <w:sz w:val="24"/>
          <w:szCs w:val="32"/>
        </w:rPr>
      </w:pPr>
      <w:r>
        <w:rPr>
          <w:rFonts w:asciiTheme="minorHAnsi" w:hAnsiTheme="minorHAnsi" w:cstheme="minorHAnsi"/>
          <w:sz w:val="24"/>
          <w:szCs w:val="32"/>
        </w:rPr>
        <w:t>Identify the needs of students with SEND as early as possible.  This is most effectively done by gathering information from parents/carers, education, health and care services prior to the student’s admission to the school.</w:t>
      </w:r>
    </w:p>
    <w:p w:rsidR="00B12BF1" w:rsidP="00B12BF1" w:rsidRDefault="00B12BF1" w14:paraId="6B91D390" w14:textId="3047306C">
      <w:pPr>
        <w:pStyle w:val="ListParagraph"/>
        <w:numPr>
          <w:ilvl w:val="0"/>
          <w:numId w:val="17"/>
        </w:numPr>
        <w:jc w:val="both"/>
        <w:rPr>
          <w:rFonts w:asciiTheme="minorHAnsi" w:hAnsiTheme="minorHAnsi" w:cstheme="minorHAnsi"/>
          <w:sz w:val="24"/>
          <w:szCs w:val="32"/>
        </w:rPr>
      </w:pPr>
      <w:r>
        <w:rPr>
          <w:rFonts w:asciiTheme="minorHAnsi" w:hAnsiTheme="minorHAnsi" w:cstheme="minorHAnsi"/>
          <w:sz w:val="24"/>
          <w:szCs w:val="32"/>
        </w:rPr>
        <w:t>Monitor the progress of all students in order to aid the identification of students with SEND.  The whole school monitoring system, individual teacher feedback will identify those students whose progress is insufficient and requiring help to ensure that they are able to reach their full potential.</w:t>
      </w:r>
    </w:p>
    <w:p w:rsidR="00B12BF1" w:rsidP="00B12BF1" w:rsidRDefault="00B12BF1" w14:paraId="361973FB" w14:textId="1FD6A7E1">
      <w:pPr>
        <w:pStyle w:val="ListParagraph"/>
        <w:numPr>
          <w:ilvl w:val="0"/>
          <w:numId w:val="17"/>
        </w:numPr>
        <w:jc w:val="both"/>
        <w:rPr>
          <w:rFonts w:asciiTheme="minorHAnsi" w:hAnsiTheme="minorHAnsi" w:cstheme="minorHAnsi"/>
          <w:sz w:val="24"/>
          <w:szCs w:val="32"/>
        </w:rPr>
      </w:pPr>
      <w:r>
        <w:rPr>
          <w:rFonts w:asciiTheme="minorHAnsi" w:hAnsiTheme="minorHAnsi" w:cstheme="minorHAnsi"/>
          <w:sz w:val="24"/>
          <w:szCs w:val="32"/>
        </w:rPr>
        <w:t xml:space="preserve">Make appropriate provision to overcome all barriers to learning and ensure students with SEND have full access to the curriculum.  This will be </w:t>
      </w:r>
      <w:r w:rsidR="00EB352A">
        <w:rPr>
          <w:rFonts w:asciiTheme="minorHAnsi" w:hAnsiTheme="minorHAnsi" w:cstheme="minorHAnsi"/>
          <w:sz w:val="24"/>
          <w:szCs w:val="32"/>
        </w:rPr>
        <w:t>coordinated</w:t>
      </w:r>
      <w:r>
        <w:rPr>
          <w:rFonts w:asciiTheme="minorHAnsi" w:hAnsiTheme="minorHAnsi" w:cstheme="minorHAnsi"/>
          <w:sz w:val="24"/>
          <w:szCs w:val="32"/>
        </w:rPr>
        <w:t xml:space="preserve"> by the SENDCo and leadership team and will be carefully monitored and regularly reviewed in order to ensure that individual targets are met and that all students’ needs are catered for.</w:t>
      </w:r>
    </w:p>
    <w:p w:rsidR="00DE5C07" w:rsidP="00DE5C07" w:rsidRDefault="00DE5C07" w14:paraId="33EC5F5B" w14:textId="4EDBB07C">
      <w:pPr>
        <w:pStyle w:val="ListParagraph"/>
        <w:numPr>
          <w:ilvl w:val="0"/>
          <w:numId w:val="17"/>
        </w:numPr>
        <w:jc w:val="both"/>
        <w:rPr>
          <w:rFonts w:asciiTheme="minorHAnsi" w:hAnsiTheme="minorHAnsi" w:cstheme="minorHAnsi"/>
          <w:sz w:val="24"/>
          <w:szCs w:val="32"/>
        </w:rPr>
      </w:pPr>
      <w:r>
        <w:rPr>
          <w:rFonts w:asciiTheme="minorHAnsi" w:hAnsiTheme="minorHAnsi" w:cstheme="minorHAnsi"/>
          <w:sz w:val="24"/>
          <w:szCs w:val="32"/>
        </w:rPr>
        <w:t>Work with parents/carers and social workers involved with the student to gain a better understanding of their child or young person and involve them in all stages of their education.  This includes supporting them in terms of understanding SEND procedures and practices, providing regular reports on their child’s or young person’s progress, and providing information on the provisions for students, and the effectiveness of the school’s SEND work.</w:t>
      </w:r>
    </w:p>
    <w:p w:rsidR="00DE5C07" w:rsidP="00DE5C07" w:rsidRDefault="00DE5C07" w14:paraId="40F99E5A" w14:textId="5D0E74FD">
      <w:pPr>
        <w:pStyle w:val="ListParagraph"/>
        <w:numPr>
          <w:ilvl w:val="0"/>
          <w:numId w:val="17"/>
        </w:numPr>
        <w:jc w:val="both"/>
        <w:rPr>
          <w:rFonts w:asciiTheme="minorHAnsi" w:hAnsiTheme="minorHAnsi" w:cstheme="minorHAnsi"/>
          <w:sz w:val="24"/>
          <w:szCs w:val="32"/>
        </w:rPr>
      </w:pPr>
      <w:r>
        <w:rPr>
          <w:rFonts w:asciiTheme="minorHAnsi" w:hAnsiTheme="minorHAnsi" w:cstheme="minorHAnsi"/>
          <w:sz w:val="24"/>
          <w:szCs w:val="32"/>
        </w:rPr>
        <w:t>Seek support from outside agencies when a need has been identified and discussed with parents/carers and social workers.</w:t>
      </w:r>
    </w:p>
    <w:p w:rsidR="00B12BF1" w:rsidP="001B0814" w:rsidRDefault="00DE5C07" w14:paraId="465F15A8" w14:textId="691CDC85">
      <w:pPr>
        <w:pStyle w:val="ListParagraph"/>
        <w:numPr>
          <w:ilvl w:val="0"/>
          <w:numId w:val="17"/>
        </w:numPr>
        <w:jc w:val="both"/>
        <w:rPr>
          <w:rFonts w:asciiTheme="minorHAnsi" w:hAnsiTheme="minorHAnsi" w:cstheme="minorHAnsi"/>
          <w:sz w:val="24"/>
          <w:szCs w:val="32"/>
        </w:rPr>
      </w:pPr>
      <w:r>
        <w:rPr>
          <w:rFonts w:asciiTheme="minorHAnsi" w:hAnsiTheme="minorHAnsi" w:cstheme="minorHAnsi"/>
          <w:sz w:val="24"/>
          <w:szCs w:val="32"/>
        </w:rPr>
        <w:t>Create a school environment where students feel safe to voice their opinions of their own needs.  This means providing regular one to one meetings between students and their key teacher/SENDCo and will be made easier by carefully monitoring the progress of all students.  This will be reflected in decision-making but also encouraged through wider opportunities for participation in the school community e.g., being part of School Council.</w:t>
      </w:r>
    </w:p>
    <w:p w:rsidRPr="006C302A" w:rsidR="00DE5C07" w:rsidP="006C302A" w:rsidRDefault="00DE5C07" w14:paraId="672EE792" w14:textId="77777777">
      <w:pPr>
        <w:jc w:val="both"/>
        <w:rPr>
          <w:rFonts w:asciiTheme="minorHAnsi" w:hAnsiTheme="minorHAnsi" w:cstheme="minorHAnsi"/>
          <w:sz w:val="24"/>
          <w:szCs w:val="32"/>
        </w:rPr>
      </w:pPr>
    </w:p>
    <w:p w:rsidRPr="001B3247" w:rsidR="006A16DC" w:rsidP="006A16DC" w:rsidRDefault="006A16DC" w14:paraId="65E81771" w14:textId="5CBA3058">
      <w:pPr>
        <w:jc w:val="both"/>
        <w:rPr>
          <w:rFonts w:asciiTheme="minorHAnsi" w:hAnsiTheme="minorHAnsi" w:cstheme="minorHAnsi"/>
          <w:b/>
          <w:bCs/>
          <w:sz w:val="28"/>
          <w:szCs w:val="36"/>
        </w:rPr>
      </w:pPr>
      <w:r w:rsidRPr="001B3247">
        <w:rPr>
          <w:rFonts w:asciiTheme="minorHAnsi" w:hAnsiTheme="minorHAnsi" w:cstheme="minorHAnsi"/>
          <w:b/>
          <w:bCs/>
          <w:sz w:val="28"/>
          <w:szCs w:val="36"/>
        </w:rPr>
        <w:t>Responsibility and arrangements for the coordination of SEND provision</w:t>
      </w:r>
    </w:p>
    <w:p w:rsidRPr="00C263AB" w:rsidR="00C263AB" w:rsidP="006A16DC" w:rsidRDefault="00C263AB" w14:paraId="38FFAA06" w14:textId="77777777">
      <w:pPr>
        <w:jc w:val="both"/>
        <w:rPr>
          <w:rFonts w:asciiTheme="minorHAnsi" w:hAnsiTheme="minorHAnsi" w:cstheme="minorHAnsi"/>
          <w:sz w:val="24"/>
        </w:rPr>
      </w:pPr>
      <w:r w:rsidRPr="00C263AB">
        <w:rPr>
          <w:rFonts w:asciiTheme="minorHAnsi" w:hAnsiTheme="minorHAnsi" w:cstheme="minorHAnsi"/>
          <w:sz w:val="24"/>
        </w:rPr>
        <w:t xml:space="preserve">The person with overall responsibility for overseeing the provision for </w:t>
      </w:r>
      <w:r w:rsidRPr="00C263AB">
        <w:rPr>
          <w:rFonts w:asciiTheme="minorHAnsi" w:hAnsiTheme="minorHAnsi" w:cstheme="minorHAnsi"/>
          <w:sz w:val="24"/>
        </w:rPr>
        <w:t>students</w:t>
      </w:r>
      <w:r w:rsidRPr="00C263AB">
        <w:rPr>
          <w:rFonts w:asciiTheme="minorHAnsi" w:hAnsiTheme="minorHAnsi" w:cstheme="minorHAnsi"/>
          <w:sz w:val="24"/>
        </w:rPr>
        <w:t xml:space="preserve"> with SEND is </w:t>
      </w:r>
      <w:r w:rsidRPr="00C263AB">
        <w:rPr>
          <w:rFonts w:asciiTheme="minorHAnsi" w:hAnsiTheme="minorHAnsi" w:cstheme="minorHAnsi"/>
          <w:sz w:val="24"/>
        </w:rPr>
        <w:t xml:space="preserve">Craig Seretny </w:t>
      </w:r>
      <w:r w:rsidRPr="00C263AB">
        <w:rPr>
          <w:rFonts w:asciiTheme="minorHAnsi" w:hAnsiTheme="minorHAnsi" w:cstheme="minorHAnsi"/>
          <w:sz w:val="24"/>
        </w:rPr>
        <w:t xml:space="preserve">(Headteacher) </w:t>
      </w:r>
    </w:p>
    <w:p w:rsidR="006A16DC" w:rsidP="1AAC43DF" w:rsidRDefault="00C263AB" w14:paraId="6DDD839F" w14:textId="3CB3E878">
      <w:pPr>
        <w:jc w:val="both"/>
        <w:rPr>
          <w:rFonts w:ascii="Calibri" w:hAnsi="Calibri" w:cs="Calibri" w:asciiTheme="minorAscii" w:hAnsiTheme="minorAscii" w:cstheme="minorAscii"/>
          <w:sz w:val="24"/>
          <w:szCs w:val="24"/>
        </w:rPr>
      </w:pPr>
      <w:r w:rsidRPr="1AAC43DF" w:rsidR="00C263AB">
        <w:rPr>
          <w:rFonts w:ascii="Calibri" w:hAnsi="Calibri" w:cs="Calibri" w:asciiTheme="minorAscii" w:hAnsiTheme="minorAscii" w:cstheme="minorAscii"/>
          <w:sz w:val="24"/>
          <w:szCs w:val="24"/>
        </w:rPr>
        <w:t xml:space="preserve">The </w:t>
      </w:r>
      <w:r w:rsidRPr="1AAC43DF" w:rsidR="00C263AB">
        <w:rPr>
          <w:rFonts w:ascii="Calibri" w:hAnsi="Calibri" w:cs="Calibri" w:asciiTheme="minorAscii" w:hAnsiTheme="minorAscii" w:cstheme="minorAscii"/>
          <w:sz w:val="24"/>
          <w:szCs w:val="24"/>
        </w:rPr>
        <w:t>person</w:t>
      </w:r>
      <w:r w:rsidRPr="1AAC43DF" w:rsidR="00C263AB">
        <w:rPr>
          <w:rFonts w:ascii="Calibri" w:hAnsi="Calibri" w:cs="Calibri" w:asciiTheme="minorAscii" w:hAnsiTheme="minorAscii" w:cstheme="minorAscii"/>
          <w:sz w:val="24"/>
          <w:szCs w:val="24"/>
        </w:rPr>
        <w:t xml:space="preserve"> </w:t>
      </w:r>
      <w:r w:rsidRPr="1AAC43DF" w:rsidR="004801F1">
        <w:rPr>
          <w:rFonts w:ascii="Calibri" w:hAnsi="Calibri" w:cs="Calibri" w:asciiTheme="minorAscii" w:hAnsiTheme="minorAscii" w:cstheme="minorAscii"/>
          <w:sz w:val="24"/>
          <w:szCs w:val="24"/>
        </w:rPr>
        <w:t>with responsibility for the operation of the SEND policy and coordination of provision made to support individual students with SEND, including those who have E</w:t>
      </w:r>
      <w:r w:rsidRPr="1AAC43DF" w:rsidR="0054267E">
        <w:rPr>
          <w:rFonts w:ascii="Calibri" w:hAnsi="Calibri" w:cs="Calibri" w:asciiTheme="minorAscii" w:hAnsiTheme="minorAscii" w:cstheme="minorAscii"/>
          <w:sz w:val="24"/>
          <w:szCs w:val="24"/>
        </w:rPr>
        <w:t xml:space="preserve">ducation </w:t>
      </w:r>
      <w:r w:rsidRPr="1AAC43DF" w:rsidR="004801F1">
        <w:rPr>
          <w:rFonts w:ascii="Calibri" w:hAnsi="Calibri" w:cs="Calibri" w:asciiTheme="minorAscii" w:hAnsiTheme="minorAscii" w:cstheme="minorAscii"/>
          <w:sz w:val="24"/>
          <w:szCs w:val="24"/>
        </w:rPr>
        <w:t>H</w:t>
      </w:r>
      <w:r w:rsidRPr="1AAC43DF" w:rsidR="0054267E">
        <w:rPr>
          <w:rFonts w:ascii="Calibri" w:hAnsi="Calibri" w:cs="Calibri" w:asciiTheme="minorAscii" w:hAnsiTheme="minorAscii" w:cstheme="minorAscii"/>
          <w:sz w:val="24"/>
          <w:szCs w:val="24"/>
        </w:rPr>
        <w:t xml:space="preserve">ealth and </w:t>
      </w:r>
      <w:r w:rsidRPr="1AAC43DF" w:rsidR="004801F1">
        <w:rPr>
          <w:rFonts w:ascii="Calibri" w:hAnsi="Calibri" w:cs="Calibri" w:asciiTheme="minorAscii" w:hAnsiTheme="minorAscii" w:cstheme="minorAscii"/>
          <w:sz w:val="24"/>
          <w:szCs w:val="24"/>
        </w:rPr>
        <w:t>C</w:t>
      </w:r>
      <w:r w:rsidRPr="1AAC43DF" w:rsidR="0054267E">
        <w:rPr>
          <w:rFonts w:ascii="Calibri" w:hAnsi="Calibri" w:cs="Calibri" w:asciiTheme="minorAscii" w:hAnsiTheme="minorAscii" w:cstheme="minorAscii"/>
          <w:sz w:val="24"/>
          <w:szCs w:val="24"/>
        </w:rPr>
        <w:t>are</w:t>
      </w:r>
      <w:r w:rsidRPr="1AAC43DF" w:rsidR="004801F1">
        <w:rPr>
          <w:rFonts w:ascii="Calibri" w:hAnsi="Calibri" w:cs="Calibri" w:asciiTheme="minorAscii" w:hAnsiTheme="minorAscii" w:cstheme="minorAscii"/>
          <w:sz w:val="24"/>
          <w:szCs w:val="24"/>
        </w:rPr>
        <w:t xml:space="preserve"> plans</w:t>
      </w:r>
      <w:r w:rsidRPr="1AAC43DF" w:rsidR="0054267E">
        <w:rPr>
          <w:rFonts w:ascii="Calibri" w:hAnsi="Calibri" w:cs="Calibri" w:asciiTheme="minorAscii" w:hAnsiTheme="minorAscii" w:cstheme="minorAscii"/>
          <w:sz w:val="24"/>
          <w:szCs w:val="24"/>
        </w:rPr>
        <w:t xml:space="preserve"> (EHCP)</w:t>
      </w:r>
      <w:r w:rsidRPr="1AAC43DF" w:rsidR="00673592">
        <w:rPr>
          <w:rFonts w:ascii="Calibri" w:hAnsi="Calibri" w:cs="Calibri" w:asciiTheme="minorAscii" w:hAnsiTheme="minorAscii" w:cstheme="minorAscii"/>
          <w:sz w:val="24"/>
          <w:szCs w:val="24"/>
        </w:rPr>
        <w:t xml:space="preserve"> </w:t>
      </w:r>
      <w:r w:rsidRPr="1AAC43DF" w:rsidR="00C263AB">
        <w:rPr>
          <w:rFonts w:ascii="Calibri" w:hAnsi="Calibri" w:cs="Calibri" w:asciiTheme="minorAscii" w:hAnsiTheme="minorAscii" w:cstheme="minorAscii"/>
          <w:sz w:val="24"/>
          <w:szCs w:val="24"/>
        </w:rPr>
        <w:t xml:space="preserve">is Cheryl </w:t>
      </w:r>
      <w:r w:rsidRPr="1AAC43DF" w:rsidR="227D8AFA">
        <w:rPr>
          <w:rFonts w:ascii="Calibri" w:hAnsi="Calibri" w:cs="Calibri" w:asciiTheme="minorAscii" w:hAnsiTheme="minorAscii" w:cstheme="minorAscii"/>
          <w:sz w:val="24"/>
          <w:szCs w:val="24"/>
        </w:rPr>
        <w:t>Fleetwood</w:t>
      </w:r>
      <w:r w:rsidRPr="1AAC43DF" w:rsidR="00C263AB">
        <w:rPr>
          <w:rFonts w:ascii="Calibri" w:hAnsi="Calibri" w:cs="Calibri" w:asciiTheme="minorAscii" w:hAnsiTheme="minorAscii" w:cstheme="minorAscii"/>
          <w:sz w:val="24"/>
          <w:szCs w:val="24"/>
        </w:rPr>
        <w:t xml:space="preserve"> (SENDCo)</w:t>
      </w:r>
      <w:r w:rsidRPr="1AAC43DF" w:rsidR="0054267E">
        <w:rPr>
          <w:rFonts w:ascii="Calibri" w:hAnsi="Calibri" w:cs="Calibri" w:asciiTheme="minorAscii" w:hAnsiTheme="minorAscii" w:cstheme="minorAscii"/>
          <w:sz w:val="24"/>
          <w:szCs w:val="24"/>
        </w:rPr>
        <w:t>.</w:t>
      </w:r>
    </w:p>
    <w:p w:rsidRPr="006C302A" w:rsidR="0054267E" w:rsidP="00476B89" w:rsidRDefault="0054267E" w14:paraId="231BA6F3" w14:textId="77777777">
      <w:pPr>
        <w:pStyle w:val="Default"/>
        <w:jc w:val="both"/>
        <w:rPr>
          <w:rFonts w:asciiTheme="minorHAnsi" w:hAnsiTheme="minorHAnsi" w:cstheme="minorHAnsi"/>
        </w:rPr>
      </w:pPr>
    </w:p>
    <w:p w:rsidRPr="002F1E00" w:rsidR="0054267E" w:rsidP="5D6573A3" w:rsidRDefault="0054267E" w14:paraId="2EB75A6C" w14:textId="4816D079">
      <w:pPr>
        <w:pStyle w:val="Default"/>
        <w:jc w:val="both"/>
        <w:rPr>
          <w:rFonts w:ascii="Calibri" w:hAnsi="Calibri" w:cs="Calibri" w:asciiTheme="minorAscii" w:hAnsiTheme="minorAscii" w:cstheme="minorAscii"/>
          <w:b w:val="1"/>
          <w:bCs w:val="1"/>
          <w:lang w:val="en-US"/>
        </w:rPr>
      </w:pPr>
      <w:r w:rsidRPr="5D6573A3" w:rsidR="0054267E">
        <w:rPr>
          <w:rFonts w:ascii="Calibri" w:hAnsi="Calibri" w:cs="Calibri" w:asciiTheme="minorAscii" w:hAnsiTheme="minorAscii" w:cstheme="minorAscii"/>
          <w:b w:val="1"/>
          <w:bCs w:val="1"/>
          <w:lang w:val="en-US"/>
        </w:rPr>
        <w:t xml:space="preserve">The SENDCo </w:t>
      </w:r>
      <w:r w:rsidRPr="5D6573A3" w:rsidR="0054267E">
        <w:rPr>
          <w:rFonts w:ascii="Calibri" w:hAnsi="Calibri" w:cs="Calibri" w:asciiTheme="minorAscii" w:hAnsiTheme="minorAscii" w:cstheme="minorAscii"/>
          <w:b w:val="1"/>
          <w:bCs w:val="1"/>
          <w:lang w:val="en-US"/>
        </w:rPr>
        <w:t>is responsible for</w:t>
      </w:r>
      <w:r w:rsidRPr="5D6573A3" w:rsidR="0054267E">
        <w:rPr>
          <w:rFonts w:ascii="Calibri" w:hAnsi="Calibri" w:cs="Calibri" w:asciiTheme="minorAscii" w:hAnsiTheme="minorAscii" w:cstheme="minorAscii"/>
          <w:b w:val="1"/>
          <w:bCs w:val="1"/>
          <w:lang w:val="en-US"/>
        </w:rPr>
        <w:t>:</w:t>
      </w:r>
    </w:p>
    <w:p w:rsidRPr="002F1E00" w:rsidR="0054267E" w:rsidP="00476B89" w:rsidRDefault="0054267E" w14:paraId="441D31E6" w14:textId="64E4B0AC">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Holding details of the following records: for students receiving SEND Support, for students with Provision Plans, for students with an EHCP</w:t>
      </w:r>
      <w:r w:rsidRPr="002F1E00" w:rsidR="002F1E00">
        <w:rPr>
          <w:rFonts w:asciiTheme="minorHAnsi" w:hAnsiTheme="minorHAnsi" w:cstheme="minorHAnsi"/>
        </w:rPr>
        <w:t>, all Support Plans for individual students.</w:t>
      </w:r>
    </w:p>
    <w:p w:rsidRPr="002F1E00" w:rsidR="0054267E" w:rsidP="00476B89" w:rsidRDefault="0054267E" w14:paraId="73684FF2" w14:textId="10CF65F1">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Being a key point of contact with</w:t>
      </w:r>
      <w:r w:rsidRPr="002F1E00">
        <w:rPr>
          <w:rFonts w:asciiTheme="minorHAnsi" w:hAnsiTheme="minorHAnsi" w:cstheme="minorHAnsi"/>
        </w:rPr>
        <w:t xml:space="preserve"> parents/carers and</w:t>
      </w:r>
      <w:r w:rsidRPr="002F1E00">
        <w:rPr>
          <w:rFonts w:asciiTheme="minorHAnsi" w:hAnsiTheme="minorHAnsi" w:cstheme="minorHAnsi"/>
        </w:rPr>
        <w:t xml:space="preserve"> external agencies, especially the placing local authority and its support services; social care team, inclusion team, SEN</w:t>
      </w:r>
      <w:r w:rsidR="002F1E00">
        <w:rPr>
          <w:rFonts w:asciiTheme="minorHAnsi" w:hAnsiTheme="minorHAnsi" w:cstheme="minorHAnsi"/>
        </w:rPr>
        <w:t>D</w:t>
      </w:r>
      <w:r w:rsidRPr="002F1E00">
        <w:rPr>
          <w:rFonts w:asciiTheme="minorHAnsi" w:hAnsiTheme="minorHAnsi" w:cstheme="minorHAnsi"/>
        </w:rPr>
        <w:t xml:space="preserve"> case workers</w:t>
      </w:r>
      <w:r w:rsidRPr="002F1E00">
        <w:rPr>
          <w:rFonts w:asciiTheme="minorHAnsi" w:hAnsiTheme="minorHAnsi" w:cstheme="minorHAnsi"/>
        </w:rPr>
        <w:t xml:space="preserve"> and </w:t>
      </w:r>
      <w:r w:rsidRPr="002F1E00">
        <w:rPr>
          <w:rFonts w:asciiTheme="minorHAnsi" w:hAnsiTheme="minorHAnsi" w:cstheme="minorHAnsi"/>
        </w:rPr>
        <w:t xml:space="preserve">Virtual School. </w:t>
      </w:r>
    </w:p>
    <w:p w:rsidRPr="002F1E00" w:rsidR="0054267E" w:rsidP="5D6573A3" w:rsidRDefault="0054267E" w14:paraId="4E7CBA8D" w14:textId="77777777">
      <w:pPr>
        <w:pStyle w:val="Default"/>
        <w:numPr>
          <w:ilvl w:val="0"/>
          <w:numId w:val="20"/>
        </w:numPr>
        <w:ind w:left="720"/>
        <w:jc w:val="both"/>
        <w:rPr>
          <w:rFonts w:ascii="Calibri" w:hAnsi="Calibri" w:cs="Calibri" w:asciiTheme="minorAscii" w:hAnsiTheme="minorAscii" w:cstheme="minorAscii"/>
          <w:lang w:val="en-US"/>
        </w:rPr>
      </w:pPr>
      <w:r w:rsidRPr="5D6573A3" w:rsidR="0054267E">
        <w:rPr>
          <w:rFonts w:ascii="Calibri" w:hAnsi="Calibri" w:cs="Calibri" w:asciiTheme="minorAscii" w:hAnsiTheme="minorAscii" w:cstheme="minorAscii"/>
          <w:lang w:val="en-US"/>
        </w:rPr>
        <w:t xml:space="preserve">Ensuring that </w:t>
      </w:r>
      <w:r w:rsidRPr="5D6573A3" w:rsidR="0054267E">
        <w:rPr>
          <w:rFonts w:ascii="Calibri" w:hAnsi="Calibri" w:cs="Calibri" w:asciiTheme="minorAscii" w:hAnsiTheme="minorAscii" w:cstheme="minorAscii"/>
          <w:lang w:val="en-US"/>
        </w:rPr>
        <w:t>appropriate Learner</w:t>
      </w:r>
      <w:r w:rsidRPr="5D6573A3" w:rsidR="0054267E">
        <w:rPr>
          <w:rFonts w:ascii="Calibri" w:hAnsi="Calibri" w:cs="Calibri" w:asciiTheme="minorAscii" w:hAnsiTheme="minorAscii" w:cstheme="minorAscii"/>
          <w:lang w:val="en-US"/>
        </w:rPr>
        <w:t xml:space="preserve"> Passports and </w:t>
      </w:r>
      <w:r w:rsidRPr="5D6573A3" w:rsidR="0054267E">
        <w:rPr>
          <w:rFonts w:ascii="Calibri" w:hAnsi="Calibri" w:cs="Calibri" w:asciiTheme="minorAscii" w:hAnsiTheme="minorAscii" w:cstheme="minorAscii"/>
          <w:lang w:val="en-US"/>
        </w:rPr>
        <w:t>learning targets are in place</w:t>
      </w:r>
      <w:r w:rsidRPr="5D6573A3" w:rsidR="0054267E">
        <w:rPr>
          <w:rFonts w:ascii="Calibri" w:hAnsi="Calibri" w:cs="Calibri" w:asciiTheme="minorAscii" w:hAnsiTheme="minorAscii" w:cstheme="minorAscii"/>
          <w:lang w:val="en-US"/>
        </w:rPr>
        <w:t xml:space="preserve">, that relevant background information about </w:t>
      </w:r>
      <w:r w:rsidRPr="5D6573A3" w:rsidR="0054267E">
        <w:rPr>
          <w:rFonts w:ascii="Calibri" w:hAnsi="Calibri" w:cs="Calibri" w:asciiTheme="minorAscii" w:hAnsiTheme="minorAscii" w:cstheme="minorAscii"/>
          <w:lang w:val="en-US"/>
        </w:rPr>
        <w:t>student</w:t>
      </w:r>
      <w:r w:rsidRPr="5D6573A3" w:rsidR="0054267E">
        <w:rPr>
          <w:rFonts w:ascii="Calibri" w:hAnsi="Calibri" w:cs="Calibri" w:asciiTheme="minorAscii" w:hAnsiTheme="minorAscii" w:cstheme="minorAscii"/>
          <w:lang w:val="en-US"/>
        </w:rPr>
        <w:t xml:space="preserve"> with SEND is collected, </w:t>
      </w:r>
      <w:r w:rsidRPr="5D6573A3" w:rsidR="0054267E">
        <w:rPr>
          <w:rFonts w:ascii="Calibri" w:hAnsi="Calibri" w:cs="Calibri" w:asciiTheme="minorAscii" w:hAnsiTheme="minorAscii" w:cstheme="minorAscii"/>
          <w:lang w:val="en-US"/>
        </w:rPr>
        <w:t>recorded</w:t>
      </w:r>
      <w:r w:rsidRPr="5D6573A3" w:rsidR="0054267E">
        <w:rPr>
          <w:rFonts w:ascii="Calibri" w:hAnsi="Calibri" w:cs="Calibri" w:asciiTheme="minorAscii" w:hAnsiTheme="minorAscii" w:cstheme="minorAscii"/>
          <w:lang w:val="en-US"/>
        </w:rPr>
        <w:t xml:space="preserve"> and updated from virtual schools, social workers, SEN teams and </w:t>
      </w:r>
      <w:r w:rsidRPr="5D6573A3" w:rsidR="0054267E">
        <w:rPr>
          <w:rFonts w:ascii="Calibri" w:hAnsi="Calibri" w:cs="Calibri" w:asciiTheme="minorAscii" w:hAnsiTheme="minorAscii" w:cstheme="minorAscii"/>
          <w:lang w:val="en-US"/>
        </w:rPr>
        <w:t>previous</w:t>
      </w:r>
      <w:r w:rsidRPr="5D6573A3" w:rsidR="0054267E">
        <w:rPr>
          <w:rFonts w:ascii="Calibri" w:hAnsi="Calibri" w:cs="Calibri" w:asciiTheme="minorAscii" w:hAnsiTheme="minorAscii" w:cstheme="minorAscii"/>
          <w:lang w:val="en-US"/>
        </w:rPr>
        <w:t xml:space="preserve"> </w:t>
      </w:r>
      <w:r w:rsidRPr="5D6573A3" w:rsidR="0054267E">
        <w:rPr>
          <w:rFonts w:ascii="Calibri" w:hAnsi="Calibri" w:cs="Calibri" w:asciiTheme="minorAscii" w:hAnsiTheme="minorAscii" w:cstheme="minorAscii"/>
          <w:lang w:val="en-US"/>
        </w:rPr>
        <w:t>education settings.</w:t>
      </w:r>
      <w:r w:rsidRPr="5D6573A3" w:rsidR="0054267E">
        <w:rPr>
          <w:rFonts w:ascii="Calibri" w:hAnsi="Calibri" w:cs="Calibri" w:asciiTheme="minorAscii" w:hAnsiTheme="minorAscii" w:cstheme="minorAscii"/>
          <w:lang w:val="en-US"/>
        </w:rPr>
        <w:t xml:space="preserve"> </w:t>
      </w:r>
    </w:p>
    <w:p w:rsidRPr="002F1E00" w:rsidR="0054267E" w:rsidP="00476B89" w:rsidRDefault="0054267E" w14:paraId="02651E28" w14:textId="77777777">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 xml:space="preserve">Coordinating provision according to need. </w:t>
      </w:r>
    </w:p>
    <w:p w:rsidRPr="002F1E00" w:rsidR="0054267E" w:rsidP="00476B89" w:rsidRDefault="0054267E" w14:paraId="7CB4235F" w14:textId="4BD9F327">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 xml:space="preserve">Writing and updating the SEND policy and SEND </w:t>
      </w:r>
      <w:r w:rsidRPr="002F1E00">
        <w:rPr>
          <w:rFonts w:asciiTheme="minorHAnsi" w:hAnsiTheme="minorHAnsi" w:cstheme="minorHAnsi"/>
        </w:rPr>
        <w:t>Action</w:t>
      </w:r>
      <w:r w:rsidRPr="002F1E00">
        <w:rPr>
          <w:rFonts w:asciiTheme="minorHAnsi" w:hAnsiTheme="minorHAnsi" w:cstheme="minorHAnsi"/>
        </w:rPr>
        <w:t xml:space="preserve"> Plan</w:t>
      </w:r>
    </w:p>
    <w:p w:rsidRPr="002F1E00" w:rsidR="0054267E" w:rsidP="00476B89" w:rsidRDefault="0054267E" w14:paraId="25BDE2C8" w14:textId="7AF89153">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 xml:space="preserve">Ensuring that the SEND policy is understood </w:t>
      </w:r>
      <w:r w:rsidRPr="002F1E00">
        <w:rPr>
          <w:rFonts w:asciiTheme="minorHAnsi" w:hAnsiTheme="minorHAnsi" w:cstheme="minorHAnsi"/>
        </w:rPr>
        <w:t>by and</w:t>
      </w:r>
      <w:r w:rsidRPr="002F1E00">
        <w:rPr>
          <w:rFonts w:asciiTheme="minorHAnsi" w:hAnsiTheme="minorHAnsi" w:cstheme="minorHAnsi"/>
        </w:rPr>
        <w:t xml:space="preserve"> adhered to by all staff.</w:t>
      </w:r>
    </w:p>
    <w:p w:rsidRPr="002F1E00" w:rsidR="0054267E" w:rsidP="00476B89" w:rsidRDefault="0054267E" w14:paraId="00B1E276" w14:textId="77777777">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Ensuring that every placing local authority protocol and paperwork is applied and completed accurately</w:t>
      </w:r>
    </w:p>
    <w:p w:rsidRPr="002F1E00" w:rsidR="0054267E" w:rsidP="00476B89" w:rsidRDefault="0054267E" w14:paraId="43496723" w14:textId="77777777">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 xml:space="preserve">Putting into place and monitoring systems that meet the ‘Special educational needs and disability code of practice: 0 to 25 years’ </w:t>
      </w:r>
    </w:p>
    <w:p w:rsidRPr="002F1E00" w:rsidR="0054267E" w:rsidP="00476B89" w:rsidRDefault="0054267E" w14:paraId="7206923D" w14:textId="77777777">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 xml:space="preserve">The overall monitoring of students who have SEND </w:t>
      </w:r>
    </w:p>
    <w:p w:rsidRPr="002F1E00" w:rsidR="0054267E" w:rsidP="00476B89" w:rsidRDefault="0054267E" w14:paraId="01252261" w14:textId="77777777">
      <w:pPr>
        <w:pStyle w:val="Default"/>
        <w:numPr>
          <w:ilvl w:val="0"/>
          <w:numId w:val="20"/>
        </w:numPr>
        <w:ind w:left="720"/>
        <w:jc w:val="both"/>
        <w:rPr>
          <w:rFonts w:asciiTheme="minorHAnsi" w:hAnsiTheme="minorHAnsi" w:cstheme="minorHAnsi"/>
        </w:rPr>
      </w:pPr>
      <w:r w:rsidRPr="002F1E00">
        <w:rPr>
          <w:rFonts w:asciiTheme="minorHAnsi" w:hAnsiTheme="minorHAnsi" w:cstheme="minorHAnsi"/>
        </w:rPr>
        <w:t>The overall monitoring of the progress of students who have SEND</w:t>
      </w:r>
    </w:p>
    <w:p w:rsidRPr="002F1E00" w:rsidR="0054267E" w:rsidP="5D6573A3" w:rsidRDefault="0054267E" w14:paraId="08A48C3A" w14:textId="7CC2105A">
      <w:pPr>
        <w:pStyle w:val="Default"/>
        <w:numPr>
          <w:ilvl w:val="0"/>
          <w:numId w:val="20"/>
        </w:numPr>
        <w:ind w:left="720"/>
        <w:jc w:val="both"/>
        <w:rPr>
          <w:rFonts w:ascii="Calibri" w:hAnsi="Calibri" w:cs="Calibri" w:asciiTheme="minorAscii" w:hAnsiTheme="minorAscii" w:cstheme="minorAscii"/>
          <w:lang w:val="en-US"/>
        </w:rPr>
      </w:pPr>
      <w:r w:rsidRPr="5D6573A3" w:rsidR="0054267E">
        <w:rPr>
          <w:rFonts w:ascii="Calibri" w:hAnsi="Calibri" w:cs="Calibri" w:asciiTheme="minorAscii" w:hAnsiTheme="minorAscii" w:cstheme="minorAscii"/>
          <w:lang w:val="en-US"/>
        </w:rPr>
        <w:t>Provide professional guidance to colleagues and work</w:t>
      </w:r>
      <w:r w:rsidRPr="5D6573A3" w:rsidR="00C9229B">
        <w:rPr>
          <w:rFonts w:ascii="Calibri" w:hAnsi="Calibri" w:cs="Calibri" w:asciiTheme="minorAscii" w:hAnsiTheme="minorAscii" w:cstheme="minorAscii"/>
          <w:lang w:val="en-US"/>
        </w:rPr>
        <w:t>ing</w:t>
      </w:r>
      <w:r w:rsidRPr="5D6573A3" w:rsidR="0054267E">
        <w:rPr>
          <w:rFonts w:ascii="Calibri" w:hAnsi="Calibri" w:cs="Calibri" w:asciiTheme="minorAscii" w:hAnsiTheme="minorAscii" w:cstheme="minorAscii"/>
          <w:lang w:val="en-US"/>
        </w:rPr>
        <w:t xml:space="preserve"> closely with staff, </w:t>
      </w:r>
      <w:r w:rsidRPr="5D6573A3" w:rsidR="0054267E">
        <w:rPr>
          <w:rFonts w:ascii="Calibri" w:hAnsi="Calibri" w:cs="Calibri" w:asciiTheme="minorAscii" w:hAnsiTheme="minorAscii" w:cstheme="minorAscii"/>
          <w:lang w:val="en-US"/>
        </w:rPr>
        <w:t>parents</w:t>
      </w:r>
      <w:r w:rsidRPr="5D6573A3" w:rsidR="0054267E">
        <w:rPr>
          <w:rFonts w:ascii="Calibri" w:hAnsi="Calibri" w:cs="Calibri" w:asciiTheme="minorAscii" w:hAnsiTheme="minorAscii" w:cstheme="minorAscii"/>
          <w:lang w:val="en-US"/>
        </w:rPr>
        <w:t xml:space="preserve"> and other </w:t>
      </w:r>
      <w:r w:rsidRPr="5D6573A3" w:rsidR="002F1E00">
        <w:rPr>
          <w:rFonts w:ascii="Calibri" w:hAnsi="Calibri" w:cs="Calibri" w:asciiTheme="minorAscii" w:hAnsiTheme="minorAscii" w:cstheme="minorAscii"/>
          <w:lang w:val="en-US"/>
        </w:rPr>
        <w:t>agencies,</w:t>
      </w:r>
      <w:r w:rsidRPr="5D6573A3" w:rsidR="0054267E">
        <w:rPr>
          <w:rFonts w:ascii="Calibri" w:hAnsi="Calibri" w:cs="Calibri" w:asciiTheme="minorAscii" w:hAnsiTheme="minorAscii" w:cstheme="minorAscii"/>
          <w:lang w:val="en-US"/>
        </w:rPr>
        <w:t xml:space="preserve"> </w:t>
      </w:r>
      <w:r w:rsidRPr="5D6573A3" w:rsidR="0054267E">
        <w:rPr>
          <w:rFonts w:ascii="Calibri" w:hAnsi="Calibri" w:cs="Calibri" w:asciiTheme="minorAscii" w:hAnsiTheme="minorAscii" w:cstheme="minorAscii"/>
          <w:lang w:val="en-US"/>
        </w:rPr>
        <w:t>disseminating</w:t>
      </w:r>
      <w:r w:rsidRPr="5D6573A3" w:rsidR="0054267E">
        <w:rPr>
          <w:rFonts w:ascii="Calibri" w:hAnsi="Calibri" w:cs="Calibri" w:asciiTheme="minorAscii" w:hAnsiTheme="minorAscii" w:cstheme="minorAscii"/>
          <w:lang w:val="en-US"/>
        </w:rPr>
        <w:t xml:space="preserve"> and training staff in SEND related issues (</w:t>
      </w:r>
      <w:r w:rsidRPr="5D6573A3" w:rsidR="002F1E00">
        <w:rPr>
          <w:rFonts w:ascii="Calibri" w:hAnsi="Calibri" w:cs="Calibri" w:asciiTheme="minorAscii" w:hAnsiTheme="minorAscii" w:cstheme="minorAscii"/>
          <w:lang w:val="en-US"/>
        </w:rPr>
        <w:t xml:space="preserve">SEND CoP </w:t>
      </w:r>
      <w:r w:rsidRPr="5D6573A3" w:rsidR="0054267E">
        <w:rPr>
          <w:rFonts w:ascii="Calibri" w:hAnsi="Calibri" w:cs="Calibri" w:asciiTheme="minorAscii" w:hAnsiTheme="minorAscii" w:cstheme="minorAscii"/>
          <w:lang w:val="en-US"/>
        </w:rPr>
        <w:t>6.89)</w:t>
      </w:r>
    </w:p>
    <w:p w:rsidRPr="002F1E00" w:rsidR="0054267E" w:rsidP="5D6573A3" w:rsidRDefault="0054267E" w14:paraId="595B205D" w14:textId="6ECC3171">
      <w:pPr>
        <w:pStyle w:val="Default"/>
        <w:numPr>
          <w:ilvl w:val="0"/>
          <w:numId w:val="20"/>
        </w:numPr>
        <w:ind w:left="720"/>
        <w:jc w:val="both"/>
        <w:rPr>
          <w:rFonts w:ascii="Calibri" w:hAnsi="Calibri" w:cs="Calibri" w:asciiTheme="minorAscii" w:hAnsiTheme="minorAscii" w:cstheme="minorAscii"/>
          <w:lang w:val="en-US"/>
        </w:rPr>
      </w:pPr>
      <w:r w:rsidRPr="5D6573A3" w:rsidR="0054267E">
        <w:rPr>
          <w:rFonts w:ascii="Calibri" w:hAnsi="Calibri" w:cs="Calibri" w:asciiTheme="minorAscii" w:hAnsiTheme="minorAscii" w:cstheme="minorAscii"/>
          <w:lang w:val="en-US"/>
        </w:rPr>
        <w:t>Be aware of the provision in the SEND Local Offer of each placing authority and be able to work with professionals providing a support</w:t>
      </w:r>
      <w:r w:rsidRPr="5D6573A3" w:rsidR="002F1E00">
        <w:rPr>
          <w:rFonts w:ascii="Calibri" w:hAnsi="Calibri" w:cs="Calibri" w:asciiTheme="minorAscii" w:hAnsiTheme="minorAscii" w:cstheme="minorAscii"/>
          <w:lang w:val="en-US"/>
        </w:rPr>
        <w:t>ive</w:t>
      </w:r>
      <w:r w:rsidRPr="5D6573A3" w:rsidR="0054267E">
        <w:rPr>
          <w:rFonts w:ascii="Calibri" w:hAnsi="Calibri" w:cs="Calibri" w:asciiTheme="minorAscii" w:hAnsiTheme="minorAscii" w:cstheme="minorAscii"/>
          <w:lang w:val="en-US"/>
        </w:rPr>
        <w:t xml:space="preserve"> role to </w:t>
      </w:r>
      <w:r w:rsidRPr="5D6573A3" w:rsidR="002F1E00">
        <w:rPr>
          <w:rFonts w:ascii="Calibri" w:hAnsi="Calibri" w:cs="Calibri" w:asciiTheme="minorAscii" w:hAnsiTheme="minorAscii" w:cstheme="minorAscii"/>
          <w:lang w:val="en-US"/>
        </w:rPr>
        <w:t xml:space="preserve">parents and or </w:t>
      </w:r>
      <w:r w:rsidRPr="5D6573A3" w:rsidR="0054267E">
        <w:rPr>
          <w:rFonts w:ascii="Calibri" w:hAnsi="Calibri" w:cs="Calibri" w:asciiTheme="minorAscii" w:hAnsiTheme="minorAscii" w:cstheme="minorAscii"/>
          <w:lang w:val="en-US"/>
        </w:rPr>
        <w:t xml:space="preserve">care homes and social workers to ensure that students with SEN receive </w:t>
      </w:r>
      <w:r w:rsidRPr="5D6573A3" w:rsidR="0054267E">
        <w:rPr>
          <w:rFonts w:ascii="Calibri" w:hAnsi="Calibri" w:cs="Calibri" w:asciiTheme="minorAscii" w:hAnsiTheme="minorAscii" w:cstheme="minorAscii"/>
          <w:lang w:val="en-US"/>
        </w:rPr>
        <w:t>appropriate support</w:t>
      </w:r>
      <w:r w:rsidRPr="5D6573A3" w:rsidR="0054267E">
        <w:rPr>
          <w:rFonts w:ascii="Calibri" w:hAnsi="Calibri" w:cs="Calibri" w:asciiTheme="minorAscii" w:hAnsiTheme="minorAscii" w:cstheme="minorAscii"/>
          <w:lang w:val="en-US"/>
        </w:rPr>
        <w:t xml:space="preserve"> and </w:t>
      </w:r>
      <w:r w:rsidRPr="5D6573A3" w:rsidR="002F1E00">
        <w:rPr>
          <w:rFonts w:ascii="Calibri" w:hAnsi="Calibri" w:cs="Calibri" w:asciiTheme="minorAscii" w:hAnsiTheme="minorAscii" w:cstheme="minorAscii"/>
          <w:lang w:val="en-US"/>
        </w:rPr>
        <w:t>high-quality</w:t>
      </w:r>
      <w:r w:rsidRPr="5D6573A3" w:rsidR="0054267E">
        <w:rPr>
          <w:rFonts w:ascii="Calibri" w:hAnsi="Calibri" w:cs="Calibri" w:asciiTheme="minorAscii" w:hAnsiTheme="minorAscii" w:cstheme="minorAscii"/>
          <w:lang w:val="en-US"/>
        </w:rPr>
        <w:t xml:space="preserve"> teaching.</w:t>
      </w:r>
    </w:p>
    <w:p w:rsidRPr="002F1E00" w:rsidR="0054267E" w:rsidP="5D6573A3" w:rsidRDefault="0054267E" w14:paraId="17F584F0" w14:textId="55D616F5">
      <w:pPr>
        <w:pStyle w:val="Default"/>
        <w:numPr>
          <w:ilvl w:val="0"/>
          <w:numId w:val="20"/>
        </w:numPr>
        <w:ind w:left="720"/>
        <w:jc w:val="both"/>
        <w:rPr>
          <w:rFonts w:ascii="Calibri" w:hAnsi="Calibri" w:cs="Calibri" w:asciiTheme="minorAscii" w:hAnsiTheme="minorAscii" w:cstheme="minorAscii"/>
          <w:lang w:val="en-US"/>
        </w:rPr>
      </w:pPr>
      <w:r w:rsidRPr="5D6573A3" w:rsidR="0054267E">
        <w:rPr>
          <w:rFonts w:ascii="Calibri" w:hAnsi="Calibri" w:cs="Calibri" w:asciiTheme="minorAscii" w:hAnsiTheme="minorAscii" w:cstheme="minorAscii"/>
          <w:lang w:val="en-US"/>
        </w:rPr>
        <w:t xml:space="preserve">Liaising with other </w:t>
      </w:r>
      <w:r w:rsidRPr="5D6573A3" w:rsidR="002F1E00">
        <w:rPr>
          <w:rFonts w:ascii="Calibri" w:hAnsi="Calibri" w:cs="Calibri" w:asciiTheme="minorAscii" w:hAnsiTheme="minorAscii" w:cstheme="minorAscii"/>
          <w:lang w:val="en-US"/>
        </w:rPr>
        <w:t>education settings</w:t>
      </w:r>
      <w:r w:rsidRPr="5D6573A3" w:rsidR="0054267E">
        <w:rPr>
          <w:rFonts w:ascii="Calibri" w:hAnsi="Calibri" w:cs="Calibri" w:asciiTheme="minorAscii" w:hAnsiTheme="minorAscii" w:cstheme="minorAscii"/>
          <w:lang w:val="en-US"/>
        </w:rPr>
        <w:t xml:space="preserve">, educational psychologists, </w:t>
      </w:r>
      <w:r w:rsidRPr="5D6573A3" w:rsidR="002F1E00">
        <w:rPr>
          <w:rFonts w:ascii="Calibri" w:hAnsi="Calibri" w:cs="Calibri" w:asciiTheme="minorAscii" w:hAnsiTheme="minorAscii" w:cstheme="minorAscii"/>
          <w:lang w:val="en-US"/>
        </w:rPr>
        <w:t>clinical services</w:t>
      </w:r>
      <w:r w:rsidRPr="5D6573A3" w:rsidR="0054267E">
        <w:rPr>
          <w:rFonts w:ascii="Calibri" w:hAnsi="Calibri" w:cs="Calibri" w:asciiTheme="minorAscii" w:hAnsiTheme="minorAscii" w:cstheme="minorAscii"/>
          <w:lang w:val="en-US"/>
        </w:rPr>
        <w:t xml:space="preserve">, </w:t>
      </w:r>
      <w:r w:rsidRPr="5D6573A3" w:rsidR="0054267E">
        <w:rPr>
          <w:rFonts w:ascii="Calibri" w:hAnsi="Calibri" w:cs="Calibri" w:asciiTheme="minorAscii" w:hAnsiTheme="minorAscii" w:cstheme="minorAscii"/>
          <w:lang w:val="en-US"/>
        </w:rPr>
        <w:t>health</w:t>
      </w:r>
      <w:r w:rsidRPr="5D6573A3" w:rsidR="0054267E">
        <w:rPr>
          <w:rFonts w:ascii="Calibri" w:hAnsi="Calibri" w:cs="Calibri" w:asciiTheme="minorAscii" w:hAnsiTheme="minorAscii" w:cstheme="minorAscii"/>
          <w:lang w:val="en-US"/>
        </w:rPr>
        <w:t xml:space="preserve"> and social care professionals, and independent or voluntary bodies </w:t>
      </w:r>
    </w:p>
    <w:p w:rsidRPr="002F1E00" w:rsidR="0054267E" w:rsidP="5D6573A3" w:rsidRDefault="0054267E" w14:paraId="40F9B19F" w14:textId="77777777">
      <w:pPr>
        <w:pStyle w:val="Default"/>
        <w:numPr>
          <w:ilvl w:val="0"/>
          <w:numId w:val="18"/>
        </w:numPr>
        <w:ind w:left="720"/>
        <w:jc w:val="both"/>
        <w:rPr>
          <w:rFonts w:ascii="Calibri" w:hAnsi="Calibri" w:cs="Calibri" w:asciiTheme="minorAscii" w:hAnsiTheme="minorAscii" w:cstheme="minorAscii"/>
          <w:lang w:val="en-US"/>
        </w:rPr>
      </w:pPr>
      <w:r w:rsidRPr="5D6573A3" w:rsidR="0054267E">
        <w:rPr>
          <w:rFonts w:ascii="Calibri" w:hAnsi="Calibri" w:cs="Calibri" w:asciiTheme="minorAscii" w:hAnsiTheme="minorAscii" w:cstheme="minorAscii"/>
          <w:lang w:val="en-US"/>
        </w:rPr>
        <w:t xml:space="preserve">Liaising with potential next providers of education to ensure a student and their parents/carers are informed about </w:t>
      </w:r>
      <w:r w:rsidRPr="5D6573A3" w:rsidR="0054267E">
        <w:rPr>
          <w:rFonts w:ascii="Calibri" w:hAnsi="Calibri" w:cs="Calibri" w:asciiTheme="minorAscii" w:hAnsiTheme="minorAscii" w:cstheme="minorAscii"/>
          <w:lang w:val="en-US"/>
        </w:rPr>
        <w:t>options</w:t>
      </w:r>
      <w:r w:rsidRPr="5D6573A3" w:rsidR="0054267E">
        <w:rPr>
          <w:rFonts w:ascii="Calibri" w:hAnsi="Calibri" w:cs="Calibri" w:asciiTheme="minorAscii" w:hAnsiTheme="minorAscii" w:cstheme="minorAscii"/>
          <w:lang w:val="en-US"/>
        </w:rPr>
        <w:t xml:space="preserve"> and a smooth transition is planned</w:t>
      </w:r>
    </w:p>
    <w:p w:rsidRPr="002F1E00" w:rsidR="0054267E" w:rsidP="5D6573A3" w:rsidRDefault="0054267E" w14:paraId="461FF0B6" w14:textId="7CC4AA0C">
      <w:pPr>
        <w:pStyle w:val="Default"/>
        <w:numPr>
          <w:ilvl w:val="0"/>
          <w:numId w:val="18"/>
        </w:numPr>
        <w:ind w:left="720"/>
        <w:jc w:val="both"/>
        <w:rPr>
          <w:rFonts w:ascii="Calibri" w:hAnsi="Calibri" w:cs="Calibri" w:asciiTheme="minorAscii" w:hAnsiTheme="minorAscii" w:cstheme="minorAscii"/>
          <w:lang w:val="en-US"/>
        </w:rPr>
      </w:pPr>
      <w:r w:rsidRPr="5D6573A3" w:rsidR="0054267E">
        <w:rPr>
          <w:rFonts w:ascii="Calibri" w:hAnsi="Calibri" w:cs="Calibri" w:asciiTheme="minorAscii" w:hAnsiTheme="minorAscii" w:cstheme="minorAscii"/>
          <w:lang w:val="en-US"/>
        </w:rPr>
        <w:t xml:space="preserve">Working with the Headteacher </w:t>
      </w:r>
      <w:r w:rsidRPr="5D6573A3" w:rsidR="002F1E00">
        <w:rPr>
          <w:rFonts w:ascii="Calibri" w:hAnsi="Calibri" w:cs="Calibri" w:asciiTheme="minorAscii" w:hAnsiTheme="minorAscii" w:cstheme="minorAscii"/>
          <w:lang w:val="en-US"/>
        </w:rPr>
        <w:t>to</w:t>
      </w:r>
      <w:r w:rsidRPr="5D6573A3" w:rsidR="0054267E">
        <w:rPr>
          <w:rFonts w:ascii="Calibri" w:hAnsi="Calibri" w:cs="Calibri" w:asciiTheme="minorAscii" w:hAnsiTheme="minorAscii" w:cstheme="minorAscii"/>
          <w:lang w:val="en-US"/>
        </w:rPr>
        <w:t xml:space="preserve"> ensure that the school meets its responsibilities under the Equality Act (2010) </w:t>
      </w:r>
      <w:r w:rsidRPr="5D6573A3" w:rsidR="002F1E00">
        <w:rPr>
          <w:rFonts w:ascii="Calibri" w:hAnsi="Calibri" w:cs="Calibri" w:asciiTheme="minorAscii" w:hAnsiTheme="minorAscii" w:cstheme="minorAscii"/>
          <w:lang w:val="en-US"/>
        </w:rPr>
        <w:t>regarding</w:t>
      </w:r>
      <w:r w:rsidRPr="5D6573A3" w:rsidR="0054267E">
        <w:rPr>
          <w:rFonts w:ascii="Calibri" w:hAnsi="Calibri" w:cs="Calibri" w:asciiTheme="minorAscii" w:hAnsiTheme="minorAscii" w:cstheme="minorAscii"/>
          <w:lang w:val="en-US"/>
        </w:rPr>
        <w:t xml:space="preserve"> reasonable adjustments and access arrangements </w:t>
      </w:r>
    </w:p>
    <w:p w:rsidRPr="002F1E00" w:rsidR="0054267E" w:rsidP="00476B89" w:rsidRDefault="0054267E" w14:paraId="526248B0" w14:textId="77777777">
      <w:pPr>
        <w:pStyle w:val="Default"/>
        <w:numPr>
          <w:ilvl w:val="0"/>
          <w:numId w:val="18"/>
        </w:numPr>
        <w:ind w:left="720"/>
        <w:jc w:val="both"/>
        <w:rPr>
          <w:rFonts w:asciiTheme="minorHAnsi" w:hAnsiTheme="minorHAnsi" w:cstheme="minorHAnsi"/>
        </w:rPr>
      </w:pPr>
      <w:r w:rsidRPr="002F1E00">
        <w:rPr>
          <w:rFonts w:asciiTheme="minorHAnsi" w:hAnsiTheme="minorHAnsi" w:cstheme="minorHAnsi"/>
        </w:rPr>
        <w:t xml:space="preserve">Ensuring that the school keeps the records of all students with SEN up to date </w:t>
      </w:r>
    </w:p>
    <w:p w:rsidRPr="006C302A" w:rsidR="008E2DFD" w:rsidP="00476B89" w:rsidRDefault="008E2DFD" w14:paraId="5B1A5CB6" w14:textId="77777777">
      <w:pPr>
        <w:pStyle w:val="Default"/>
        <w:jc w:val="both"/>
        <w:rPr>
          <w:rFonts w:asciiTheme="minorHAnsi" w:hAnsiTheme="minorHAnsi" w:cstheme="minorHAnsi"/>
        </w:rPr>
      </w:pPr>
    </w:p>
    <w:p w:rsidRPr="00476B89" w:rsidR="0054267E" w:rsidP="00476B89" w:rsidRDefault="0054267E" w14:paraId="73DE8CE5" w14:textId="21FED3FA">
      <w:pPr>
        <w:pStyle w:val="Default"/>
        <w:jc w:val="both"/>
        <w:rPr>
          <w:rFonts w:asciiTheme="minorHAnsi" w:hAnsiTheme="minorHAnsi" w:cstheme="minorHAnsi"/>
          <w:b/>
          <w:bCs/>
        </w:rPr>
      </w:pPr>
      <w:r w:rsidRPr="00476B89">
        <w:rPr>
          <w:rFonts w:asciiTheme="minorHAnsi" w:hAnsiTheme="minorHAnsi" w:cstheme="minorHAnsi"/>
          <w:b/>
          <w:bCs/>
        </w:rPr>
        <w:t xml:space="preserve">The role of the </w:t>
      </w:r>
      <w:r w:rsidRPr="00476B89" w:rsidR="00476B89">
        <w:rPr>
          <w:rFonts w:asciiTheme="minorHAnsi" w:hAnsiTheme="minorHAnsi" w:cstheme="minorHAnsi"/>
          <w:b/>
          <w:bCs/>
        </w:rPr>
        <w:t>Headteacher</w:t>
      </w:r>
      <w:r w:rsidRPr="00476B89">
        <w:rPr>
          <w:rFonts w:asciiTheme="minorHAnsi" w:hAnsiTheme="minorHAnsi" w:cstheme="minorHAnsi"/>
          <w:b/>
          <w:bCs/>
        </w:rPr>
        <w:t xml:space="preserve">: </w:t>
      </w:r>
    </w:p>
    <w:p w:rsidRPr="00476B89" w:rsidR="0054267E" w:rsidP="5D6573A3" w:rsidRDefault="0054267E" w14:paraId="3BD01831" w14:textId="0E376E56">
      <w:pPr>
        <w:pStyle w:val="Default"/>
        <w:numPr>
          <w:ilvl w:val="0"/>
          <w:numId w:val="19"/>
        </w:numPr>
        <w:jc w:val="both"/>
        <w:rPr>
          <w:rFonts w:ascii="Calibri" w:hAnsi="Calibri" w:cs="Calibri" w:asciiTheme="minorAscii" w:hAnsiTheme="minorAscii" w:cstheme="minorAscii"/>
          <w:lang w:val="en-US"/>
        </w:rPr>
      </w:pPr>
      <w:r w:rsidRPr="5D6573A3" w:rsidR="0054267E">
        <w:rPr>
          <w:rFonts w:ascii="Calibri" w:hAnsi="Calibri" w:cs="Calibri" w:asciiTheme="minorAscii" w:hAnsiTheme="minorAscii" w:cstheme="minorAscii"/>
          <w:lang w:val="en-US"/>
        </w:rPr>
        <w:t xml:space="preserve">The </w:t>
      </w:r>
      <w:r w:rsidRPr="5D6573A3" w:rsidR="00476B89">
        <w:rPr>
          <w:rFonts w:ascii="Calibri" w:hAnsi="Calibri" w:cs="Calibri" w:asciiTheme="minorAscii" w:hAnsiTheme="minorAscii" w:cstheme="minorAscii"/>
          <w:lang w:val="en-US"/>
        </w:rPr>
        <w:t>Headteacher</w:t>
      </w:r>
      <w:r w:rsidRPr="5D6573A3" w:rsidR="0054267E">
        <w:rPr>
          <w:rFonts w:ascii="Calibri" w:hAnsi="Calibri" w:cs="Calibri" w:asciiTheme="minorAscii" w:hAnsiTheme="minorAscii" w:cstheme="minorAscii"/>
          <w:lang w:val="en-US"/>
        </w:rPr>
        <w:t xml:space="preserve"> is involved in developing and </w:t>
      </w:r>
      <w:r w:rsidRPr="5D6573A3" w:rsidR="0054267E">
        <w:rPr>
          <w:rFonts w:ascii="Calibri" w:hAnsi="Calibri" w:cs="Calibri" w:asciiTheme="minorAscii" w:hAnsiTheme="minorAscii" w:cstheme="minorAscii"/>
          <w:lang w:val="en-US"/>
        </w:rPr>
        <w:t>monitoring</w:t>
      </w:r>
      <w:r w:rsidRPr="5D6573A3" w:rsidR="0054267E">
        <w:rPr>
          <w:rFonts w:ascii="Calibri" w:hAnsi="Calibri" w:cs="Calibri" w:asciiTheme="minorAscii" w:hAnsiTheme="minorAscii" w:cstheme="minorAscii"/>
          <w:lang w:val="en-US"/>
        </w:rPr>
        <w:t xml:space="preserve"> the Policy. They are kept up to date and knowledgeable about the provision.</w:t>
      </w:r>
    </w:p>
    <w:p w:rsidRPr="00476B89" w:rsidR="0054267E" w:rsidP="5D6573A3" w:rsidRDefault="0054267E" w14:paraId="393CD1F7" w14:textId="7F90896B">
      <w:pPr>
        <w:pStyle w:val="Default"/>
        <w:numPr>
          <w:ilvl w:val="0"/>
          <w:numId w:val="19"/>
        </w:numPr>
        <w:jc w:val="both"/>
        <w:rPr>
          <w:rFonts w:ascii="Calibri" w:hAnsi="Calibri" w:cs="Calibri" w:asciiTheme="minorAscii" w:hAnsiTheme="minorAscii" w:cstheme="minorAscii"/>
          <w:lang w:val="en-US"/>
        </w:rPr>
      </w:pPr>
      <w:r w:rsidRPr="5D6573A3" w:rsidR="0054267E">
        <w:rPr>
          <w:rFonts w:ascii="Calibri" w:hAnsi="Calibri" w:cs="Calibri" w:asciiTheme="minorAscii" w:hAnsiTheme="minorAscii" w:cstheme="minorAscii"/>
          <w:lang w:val="en-US"/>
        </w:rPr>
        <w:t xml:space="preserve">The quality of SEND provision is continually </w:t>
      </w:r>
      <w:r w:rsidRPr="5D6573A3" w:rsidR="0054267E">
        <w:rPr>
          <w:rFonts w:ascii="Calibri" w:hAnsi="Calibri" w:cs="Calibri" w:asciiTheme="minorAscii" w:hAnsiTheme="minorAscii" w:cstheme="minorAscii"/>
          <w:lang w:val="en-US"/>
        </w:rPr>
        <w:t>monitored</w:t>
      </w:r>
      <w:r w:rsidRPr="5D6573A3" w:rsidR="0054267E">
        <w:rPr>
          <w:rFonts w:ascii="Calibri" w:hAnsi="Calibri" w:cs="Calibri" w:asciiTheme="minorAscii" w:hAnsiTheme="minorAscii" w:cstheme="minorAscii"/>
          <w:lang w:val="en-US"/>
        </w:rPr>
        <w:t xml:space="preserve">, </w:t>
      </w:r>
      <w:r w:rsidRPr="5D6573A3" w:rsidR="0054267E">
        <w:rPr>
          <w:rFonts w:ascii="Calibri" w:hAnsi="Calibri" w:cs="Calibri" w:asciiTheme="minorAscii" w:hAnsiTheme="minorAscii" w:cstheme="minorAscii"/>
          <w:lang w:val="en-US"/>
        </w:rPr>
        <w:t>evaluated</w:t>
      </w:r>
      <w:r w:rsidRPr="5D6573A3" w:rsidR="0054267E">
        <w:rPr>
          <w:rFonts w:ascii="Calibri" w:hAnsi="Calibri" w:cs="Calibri" w:asciiTheme="minorAscii" w:hAnsiTheme="minorAscii" w:cstheme="minorAscii"/>
          <w:lang w:val="en-US"/>
        </w:rPr>
        <w:t xml:space="preserve"> and reviewed. </w:t>
      </w:r>
    </w:p>
    <w:p w:rsidRPr="00476B89" w:rsidR="0054267E" w:rsidP="00476B89" w:rsidRDefault="0054267E" w14:paraId="6D4FB31D" w14:textId="77777777">
      <w:pPr>
        <w:pStyle w:val="Default"/>
        <w:numPr>
          <w:ilvl w:val="0"/>
          <w:numId w:val="19"/>
        </w:numPr>
        <w:jc w:val="both"/>
        <w:rPr>
          <w:rFonts w:asciiTheme="minorHAnsi" w:hAnsiTheme="minorHAnsi" w:cstheme="minorHAnsi"/>
        </w:rPr>
      </w:pPr>
      <w:r w:rsidRPr="00476B89">
        <w:rPr>
          <w:rFonts w:asciiTheme="minorHAnsi" w:hAnsiTheme="minorHAnsi" w:cstheme="minorHAnsi"/>
        </w:rPr>
        <w:t>SEND provision is an integral part of the School Development Plan.</w:t>
      </w:r>
    </w:p>
    <w:p w:rsidRPr="006C302A" w:rsidR="0054267E" w:rsidP="00A021DB" w:rsidRDefault="0054267E" w14:paraId="0AA673DB" w14:textId="77777777">
      <w:pPr>
        <w:spacing w:before="0" w:after="0"/>
        <w:jc w:val="both"/>
        <w:rPr>
          <w:rFonts w:asciiTheme="minorHAnsi" w:hAnsiTheme="minorHAnsi" w:cstheme="minorHAnsi"/>
          <w:color w:val="ED7D31" w:themeColor="accent2"/>
          <w:sz w:val="24"/>
          <w:szCs w:val="32"/>
        </w:rPr>
      </w:pPr>
    </w:p>
    <w:p w:rsidRPr="00476B89" w:rsidR="004801F1" w:rsidP="006A16DC" w:rsidRDefault="00476B89" w14:paraId="343AA7CB" w14:textId="2B343EF8">
      <w:pPr>
        <w:jc w:val="both"/>
        <w:rPr>
          <w:rFonts w:asciiTheme="minorHAnsi" w:hAnsiTheme="minorHAnsi" w:cstheme="minorHAnsi"/>
          <w:b/>
          <w:bCs/>
          <w:sz w:val="24"/>
          <w:szCs w:val="32"/>
        </w:rPr>
      </w:pPr>
      <w:r w:rsidRPr="00476B89">
        <w:rPr>
          <w:rFonts w:asciiTheme="minorHAnsi" w:hAnsiTheme="minorHAnsi" w:cstheme="minorHAnsi"/>
          <w:b/>
          <w:bCs/>
          <w:sz w:val="24"/>
          <w:szCs w:val="32"/>
        </w:rPr>
        <w:t>All staff can access:</w:t>
      </w:r>
    </w:p>
    <w:p w:rsidRPr="00476B89" w:rsidR="00476B89" w:rsidP="1AAC43DF" w:rsidRDefault="00476B89" w14:paraId="0E608810" w14:textId="10F1DEB1">
      <w:pPr>
        <w:pStyle w:val="ListParagraph"/>
        <w:numPr>
          <w:ilvl w:val="0"/>
          <w:numId w:val="21"/>
        </w:numPr>
        <w:jc w:val="both"/>
        <w:rPr>
          <w:rFonts w:ascii="Calibri" w:hAnsi="Calibri" w:cs="Calibri" w:asciiTheme="minorAscii" w:hAnsiTheme="minorAscii" w:cstheme="minorAscii"/>
          <w:sz w:val="24"/>
          <w:szCs w:val="24"/>
        </w:rPr>
      </w:pPr>
      <w:r w:rsidRPr="1AAC43DF" w:rsidR="00476B89">
        <w:rPr>
          <w:rFonts w:ascii="Calibri" w:hAnsi="Calibri" w:cs="Calibri" w:asciiTheme="minorAscii" w:hAnsiTheme="minorAscii" w:cstheme="minorAscii"/>
          <w:sz w:val="24"/>
          <w:szCs w:val="24"/>
        </w:rPr>
        <w:t xml:space="preserve">The </w:t>
      </w:r>
      <w:r w:rsidRPr="1AAC43DF" w:rsidR="7DC74AF4">
        <w:rPr>
          <w:rFonts w:ascii="Calibri" w:hAnsi="Calibri" w:cs="Calibri" w:asciiTheme="minorAscii" w:hAnsiTheme="minorAscii" w:cstheme="minorAscii"/>
          <w:sz w:val="24"/>
          <w:szCs w:val="24"/>
        </w:rPr>
        <w:t>Physi</w:t>
      </w:r>
      <w:r w:rsidRPr="1AAC43DF" w:rsidR="00476B89">
        <w:rPr>
          <w:rFonts w:ascii="Calibri" w:hAnsi="Calibri" w:cs="Calibri" w:asciiTheme="minorAscii" w:hAnsiTheme="minorAscii" w:cstheme="minorAscii"/>
          <w:sz w:val="24"/>
          <w:szCs w:val="24"/>
        </w:rPr>
        <w:t>s Academy SEND Policy</w:t>
      </w:r>
    </w:p>
    <w:p w:rsidRPr="00476B89" w:rsidR="00476B89" w:rsidP="00476B89" w:rsidRDefault="00476B89" w14:paraId="73F207D2" w14:textId="26438B83">
      <w:pPr>
        <w:pStyle w:val="ListParagraph"/>
        <w:numPr>
          <w:ilvl w:val="0"/>
          <w:numId w:val="21"/>
        </w:numPr>
        <w:jc w:val="both"/>
        <w:rPr>
          <w:rFonts w:asciiTheme="minorHAnsi" w:hAnsiTheme="minorHAnsi" w:cstheme="minorHAnsi"/>
          <w:sz w:val="24"/>
          <w:szCs w:val="32"/>
        </w:rPr>
      </w:pPr>
      <w:r w:rsidRPr="00476B89">
        <w:rPr>
          <w:rFonts w:asciiTheme="minorHAnsi" w:hAnsiTheme="minorHAnsi" w:cstheme="minorHAnsi"/>
          <w:sz w:val="24"/>
          <w:szCs w:val="32"/>
        </w:rPr>
        <w:t>The SEND Register</w:t>
      </w:r>
    </w:p>
    <w:p w:rsidR="00476B89" w:rsidP="00476B89" w:rsidRDefault="00476B89" w14:paraId="084BD6C4" w14:textId="01403D82">
      <w:pPr>
        <w:pStyle w:val="ListParagraph"/>
        <w:numPr>
          <w:ilvl w:val="0"/>
          <w:numId w:val="21"/>
        </w:numPr>
        <w:jc w:val="both"/>
        <w:rPr>
          <w:rFonts w:asciiTheme="minorHAnsi" w:hAnsiTheme="minorHAnsi" w:cstheme="minorHAnsi"/>
          <w:sz w:val="24"/>
          <w:szCs w:val="32"/>
        </w:rPr>
      </w:pPr>
      <w:r w:rsidRPr="00476B89">
        <w:rPr>
          <w:rFonts w:asciiTheme="minorHAnsi" w:hAnsiTheme="minorHAnsi" w:cstheme="minorHAnsi"/>
          <w:sz w:val="24"/>
          <w:szCs w:val="32"/>
        </w:rPr>
        <w:t>Guidance on identification in the SEND Code of Practice (2015)</w:t>
      </w:r>
    </w:p>
    <w:p w:rsidRPr="00476B89" w:rsidR="00DA13B5" w:rsidP="00476B89" w:rsidRDefault="00DA13B5" w14:paraId="18846531" w14:textId="6EED0F3A">
      <w:pPr>
        <w:pStyle w:val="ListParagraph"/>
        <w:numPr>
          <w:ilvl w:val="0"/>
          <w:numId w:val="21"/>
        </w:numPr>
        <w:jc w:val="both"/>
        <w:rPr>
          <w:rFonts w:asciiTheme="minorHAnsi" w:hAnsiTheme="minorHAnsi" w:cstheme="minorHAnsi"/>
          <w:sz w:val="24"/>
          <w:szCs w:val="32"/>
        </w:rPr>
      </w:pPr>
      <w:r>
        <w:rPr>
          <w:rFonts w:asciiTheme="minorHAnsi" w:hAnsiTheme="minorHAnsi" w:cstheme="minorHAnsi"/>
          <w:sz w:val="24"/>
          <w:szCs w:val="32"/>
        </w:rPr>
        <w:t>Information on current legislation</w:t>
      </w:r>
    </w:p>
    <w:p w:rsidR="00476B89" w:rsidP="00476B89" w:rsidRDefault="00476B89" w14:paraId="584EBCAF" w14:textId="2DD26CF1">
      <w:pPr>
        <w:pStyle w:val="ListParagraph"/>
        <w:numPr>
          <w:ilvl w:val="0"/>
          <w:numId w:val="21"/>
        </w:numPr>
        <w:jc w:val="both"/>
        <w:rPr>
          <w:rFonts w:asciiTheme="minorHAnsi" w:hAnsiTheme="minorHAnsi" w:cstheme="minorHAnsi"/>
          <w:sz w:val="24"/>
          <w:szCs w:val="32"/>
        </w:rPr>
      </w:pPr>
      <w:r w:rsidRPr="00476B89">
        <w:rPr>
          <w:rFonts w:asciiTheme="minorHAnsi" w:hAnsiTheme="minorHAnsi" w:cstheme="minorHAnsi"/>
          <w:sz w:val="24"/>
          <w:szCs w:val="32"/>
        </w:rPr>
        <w:t>Information on individual students’ special educational needs including Individual Education Plans</w:t>
      </w:r>
    </w:p>
    <w:p w:rsidRPr="00476B89" w:rsidR="00476B89" w:rsidP="00476B89" w:rsidRDefault="00476B89" w14:paraId="7CAA1E55" w14:textId="71D1308B">
      <w:pPr>
        <w:pStyle w:val="ListParagraph"/>
        <w:numPr>
          <w:ilvl w:val="0"/>
          <w:numId w:val="21"/>
        </w:numPr>
        <w:jc w:val="both"/>
        <w:rPr>
          <w:rFonts w:asciiTheme="minorHAnsi" w:hAnsiTheme="minorHAnsi" w:cstheme="minorHAnsi"/>
          <w:sz w:val="24"/>
          <w:szCs w:val="32"/>
        </w:rPr>
      </w:pPr>
      <w:r>
        <w:rPr>
          <w:rFonts w:asciiTheme="minorHAnsi" w:hAnsiTheme="minorHAnsi" w:cstheme="minorHAnsi"/>
          <w:sz w:val="24"/>
          <w:szCs w:val="32"/>
        </w:rPr>
        <w:t>Practical advice, teaching strategies, and information about types of SEND.</w:t>
      </w:r>
    </w:p>
    <w:p w:rsidR="004801F1" w:rsidP="006A16DC" w:rsidRDefault="00476B89" w14:paraId="46B4867E" w14:textId="74EBA059">
      <w:pPr>
        <w:jc w:val="both"/>
        <w:rPr>
          <w:rFonts w:asciiTheme="minorHAnsi" w:hAnsiTheme="minorHAnsi" w:cstheme="minorHAnsi"/>
          <w:sz w:val="24"/>
          <w:szCs w:val="32"/>
        </w:rPr>
      </w:pPr>
      <w:r w:rsidRPr="00476B89">
        <w:rPr>
          <w:rFonts w:asciiTheme="minorHAnsi" w:hAnsiTheme="minorHAnsi" w:cstheme="minorHAnsi"/>
          <w:sz w:val="24"/>
          <w:szCs w:val="32"/>
        </w:rPr>
        <w:t>In this way, every member of staff will have complete and up-to-date information about all students with SEN and their requirements which will enable them to provide for the individual needs of all students.  Information for parents/carers and other stakeholders can be provided by request.</w:t>
      </w:r>
    </w:p>
    <w:p w:rsidRPr="00DA13B5" w:rsidR="00DA13B5" w:rsidP="006A16DC" w:rsidRDefault="00DA13B5" w14:paraId="0E73642E" w14:textId="77777777">
      <w:pPr>
        <w:jc w:val="both"/>
        <w:rPr>
          <w:rFonts w:asciiTheme="minorHAnsi" w:hAnsiTheme="minorHAnsi" w:cstheme="minorHAnsi"/>
          <w:sz w:val="24"/>
          <w:szCs w:val="32"/>
        </w:rPr>
      </w:pPr>
    </w:p>
    <w:p w:rsidRPr="001B3247" w:rsidR="006A16DC" w:rsidP="006A16DC" w:rsidRDefault="006A16DC" w14:paraId="76203326" w14:textId="7E0AC08C">
      <w:pPr>
        <w:jc w:val="both"/>
        <w:rPr>
          <w:rFonts w:asciiTheme="minorHAnsi" w:hAnsiTheme="minorHAnsi" w:cstheme="minorHAnsi"/>
          <w:b/>
          <w:bCs/>
          <w:sz w:val="28"/>
          <w:szCs w:val="36"/>
        </w:rPr>
      </w:pPr>
      <w:r w:rsidRPr="001B3247">
        <w:rPr>
          <w:rFonts w:asciiTheme="minorHAnsi" w:hAnsiTheme="minorHAnsi" w:cstheme="minorHAnsi"/>
          <w:b/>
          <w:bCs/>
          <w:sz w:val="28"/>
          <w:szCs w:val="36"/>
        </w:rPr>
        <w:t>Admission arrangements</w:t>
      </w:r>
    </w:p>
    <w:p w:rsidR="009B0F22" w:rsidP="006A16DC" w:rsidRDefault="009B0F22" w14:paraId="61D166F4" w14:textId="45309CF3">
      <w:pPr>
        <w:jc w:val="both"/>
        <w:rPr>
          <w:rFonts w:asciiTheme="minorHAnsi" w:hAnsiTheme="minorHAnsi" w:cstheme="minorHAnsi"/>
          <w:sz w:val="24"/>
          <w:szCs w:val="32"/>
        </w:rPr>
      </w:pPr>
      <w:r>
        <w:rPr>
          <w:rFonts w:asciiTheme="minorHAnsi" w:hAnsiTheme="minorHAnsi" w:cstheme="minorHAnsi"/>
          <w:sz w:val="24"/>
          <w:szCs w:val="32"/>
        </w:rPr>
        <w:t xml:space="preserve">The admission arrangements for all students are in accordance with national legislation, including the Equality Act 2010.  This includes children and young people with </w:t>
      </w:r>
      <w:r w:rsidR="00A6563E">
        <w:rPr>
          <w:rFonts w:asciiTheme="minorHAnsi" w:hAnsiTheme="minorHAnsi" w:cstheme="minorHAnsi"/>
          <w:sz w:val="24"/>
          <w:szCs w:val="32"/>
        </w:rPr>
        <w:t>SEND; those with an EHCP and those without.</w:t>
      </w:r>
    </w:p>
    <w:p w:rsidR="006A16DC" w:rsidP="1AAC43DF" w:rsidRDefault="0031173D" w14:paraId="7D89B510" w14:textId="778BD28B">
      <w:pPr>
        <w:jc w:val="both"/>
        <w:rPr>
          <w:rFonts w:ascii="Calibri" w:hAnsi="Calibri" w:cs="Calibri" w:asciiTheme="minorAscii" w:hAnsiTheme="minorAscii" w:cstheme="minorAscii"/>
          <w:sz w:val="24"/>
          <w:szCs w:val="24"/>
        </w:rPr>
      </w:pPr>
      <w:r w:rsidRPr="1AAC43DF" w:rsidR="0031173D">
        <w:rPr>
          <w:rFonts w:ascii="Calibri" w:hAnsi="Calibri" w:cs="Calibri" w:asciiTheme="minorAscii" w:hAnsiTheme="minorAscii" w:cstheme="minorAscii"/>
          <w:sz w:val="24"/>
          <w:szCs w:val="24"/>
        </w:rPr>
        <w:t xml:space="preserve">Students at </w:t>
      </w:r>
      <w:r w:rsidRPr="1AAC43DF" w:rsidR="24C31189">
        <w:rPr>
          <w:rFonts w:ascii="Calibri" w:hAnsi="Calibri" w:cs="Calibri" w:asciiTheme="minorAscii" w:hAnsiTheme="minorAscii" w:cstheme="minorAscii"/>
          <w:sz w:val="24"/>
          <w:szCs w:val="24"/>
        </w:rPr>
        <w:t>Physi</w:t>
      </w:r>
      <w:r w:rsidRPr="1AAC43DF" w:rsidR="0031173D">
        <w:rPr>
          <w:rFonts w:ascii="Calibri" w:hAnsi="Calibri" w:cs="Calibri" w:asciiTheme="minorAscii" w:hAnsiTheme="minorAscii" w:cstheme="minorAscii"/>
          <w:sz w:val="24"/>
          <w:szCs w:val="24"/>
        </w:rPr>
        <w:t xml:space="preserve">s Academy are </w:t>
      </w:r>
      <w:r w:rsidRPr="1AAC43DF" w:rsidR="0031173D">
        <w:rPr>
          <w:rFonts w:ascii="Calibri" w:hAnsi="Calibri" w:cs="Calibri" w:asciiTheme="minorAscii" w:hAnsiTheme="minorAscii" w:cstheme="minorAscii"/>
          <w:sz w:val="24"/>
          <w:szCs w:val="24"/>
        </w:rPr>
        <w:t>predominately Looked</w:t>
      </w:r>
      <w:r w:rsidRPr="1AAC43DF" w:rsidR="0031173D">
        <w:rPr>
          <w:rFonts w:ascii="Calibri" w:hAnsi="Calibri" w:cs="Calibri" w:asciiTheme="minorAscii" w:hAnsiTheme="minorAscii" w:cstheme="minorAscii"/>
          <w:sz w:val="24"/>
          <w:szCs w:val="24"/>
        </w:rPr>
        <w:t xml:space="preserve"> after children often placed outside of their</w:t>
      </w:r>
      <w:r w:rsidRPr="1AAC43DF" w:rsidR="00134B08">
        <w:rPr>
          <w:rFonts w:ascii="Calibri" w:hAnsi="Calibri" w:cs="Calibri" w:asciiTheme="minorAscii" w:hAnsiTheme="minorAscii" w:cstheme="minorAscii"/>
          <w:sz w:val="24"/>
          <w:szCs w:val="24"/>
        </w:rPr>
        <w:t xml:space="preserve"> local authority.  </w:t>
      </w:r>
      <w:r w:rsidRPr="1AAC43DF" w:rsidR="009B0F22">
        <w:rPr>
          <w:rFonts w:ascii="Calibri" w:hAnsi="Calibri" w:cs="Calibri" w:asciiTheme="minorAscii" w:hAnsiTheme="minorAscii" w:cstheme="minorAscii"/>
          <w:sz w:val="24"/>
          <w:szCs w:val="24"/>
        </w:rPr>
        <w:t xml:space="preserve">Admissions to </w:t>
      </w:r>
      <w:r w:rsidRPr="1AAC43DF" w:rsidR="1AC035A7">
        <w:rPr>
          <w:rFonts w:ascii="Calibri" w:hAnsi="Calibri" w:cs="Calibri" w:asciiTheme="minorAscii" w:hAnsiTheme="minorAscii" w:cstheme="minorAscii"/>
          <w:sz w:val="24"/>
          <w:szCs w:val="24"/>
        </w:rPr>
        <w:t>Physis</w:t>
      </w:r>
      <w:r w:rsidRPr="1AAC43DF" w:rsidR="009B0F22">
        <w:rPr>
          <w:rFonts w:ascii="Calibri" w:hAnsi="Calibri" w:cs="Calibri" w:asciiTheme="minorAscii" w:hAnsiTheme="minorAscii" w:cstheme="minorAscii"/>
          <w:sz w:val="24"/>
          <w:szCs w:val="24"/>
        </w:rPr>
        <w:t xml:space="preserve"> Academy are agreed as part of a collaborative decision made between the school, parents/carers, Social Worker, Virtual </w:t>
      </w:r>
      <w:r w:rsidRPr="1AAC43DF" w:rsidR="009B0F22">
        <w:rPr>
          <w:rFonts w:ascii="Calibri" w:hAnsi="Calibri" w:cs="Calibri" w:asciiTheme="minorAscii" w:hAnsiTheme="minorAscii" w:cstheme="minorAscii"/>
          <w:sz w:val="24"/>
          <w:szCs w:val="24"/>
        </w:rPr>
        <w:t>School</w:t>
      </w:r>
      <w:r w:rsidRPr="1AAC43DF" w:rsidR="009B0F22">
        <w:rPr>
          <w:rFonts w:ascii="Calibri" w:hAnsi="Calibri" w:cs="Calibri" w:asciiTheme="minorAscii" w:hAnsiTheme="minorAscii" w:cstheme="minorAscii"/>
          <w:sz w:val="24"/>
          <w:szCs w:val="24"/>
        </w:rPr>
        <w:t xml:space="preserve"> and SEN team (where applicable).  If </w:t>
      </w:r>
      <w:r w:rsidRPr="1AAC43DF" w:rsidR="2BFB5AE9">
        <w:rPr>
          <w:rFonts w:ascii="Calibri" w:hAnsi="Calibri" w:cs="Calibri" w:asciiTheme="minorAscii" w:hAnsiTheme="minorAscii" w:cstheme="minorAscii"/>
          <w:sz w:val="24"/>
          <w:szCs w:val="24"/>
        </w:rPr>
        <w:t>Physi</w:t>
      </w:r>
      <w:r w:rsidRPr="1AAC43DF" w:rsidR="009B0F22">
        <w:rPr>
          <w:rFonts w:ascii="Calibri" w:hAnsi="Calibri" w:cs="Calibri" w:asciiTheme="minorAscii" w:hAnsiTheme="minorAscii" w:cstheme="minorAscii"/>
          <w:sz w:val="24"/>
          <w:szCs w:val="24"/>
        </w:rPr>
        <w:t xml:space="preserve">s Academy is considered the most </w:t>
      </w:r>
      <w:r w:rsidRPr="1AAC43DF" w:rsidR="009B0F22">
        <w:rPr>
          <w:rFonts w:ascii="Calibri" w:hAnsi="Calibri" w:cs="Calibri" w:asciiTheme="minorAscii" w:hAnsiTheme="minorAscii" w:cstheme="minorAscii"/>
          <w:sz w:val="24"/>
          <w:szCs w:val="24"/>
        </w:rPr>
        <w:t>appropriate educational</w:t>
      </w:r>
      <w:r w:rsidRPr="1AAC43DF" w:rsidR="009B0F22">
        <w:rPr>
          <w:rFonts w:ascii="Calibri" w:hAnsi="Calibri" w:cs="Calibri" w:asciiTheme="minorAscii" w:hAnsiTheme="minorAscii" w:cstheme="minorAscii"/>
          <w:sz w:val="24"/>
          <w:szCs w:val="24"/>
        </w:rPr>
        <w:t xml:space="preserve"> provision by all parties concerned, then a child or young person will be placed at the school.</w:t>
      </w:r>
    </w:p>
    <w:p w:rsidR="00A6563E" w:rsidP="006A16DC" w:rsidRDefault="00A6563E" w14:paraId="3F5CD657" w14:textId="00F42EBF">
      <w:pPr>
        <w:jc w:val="both"/>
        <w:rPr>
          <w:rFonts w:asciiTheme="minorHAnsi" w:hAnsiTheme="minorHAnsi" w:cstheme="minorHAnsi"/>
          <w:sz w:val="24"/>
          <w:szCs w:val="32"/>
        </w:rPr>
      </w:pPr>
      <w:r>
        <w:rPr>
          <w:rFonts w:asciiTheme="minorHAnsi" w:hAnsiTheme="minorHAnsi" w:cstheme="minorHAnsi"/>
          <w:sz w:val="24"/>
          <w:szCs w:val="32"/>
        </w:rPr>
        <w:t xml:space="preserve">All SEND paperwork should be passed to the SENDCo by the previous school or setting or parents/carers or social worker as soon as possible.  If the student is transferring from another school, a meeting may be set up by the SENDCo to aid the smooth transition of the student and discuss arrangements to be made as well as any other important information relating to that student’s needs.  </w:t>
      </w:r>
      <w:r w:rsidR="008F3706">
        <w:rPr>
          <w:rFonts w:asciiTheme="minorHAnsi" w:hAnsiTheme="minorHAnsi" w:cstheme="minorHAnsi"/>
          <w:sz w:val="24"/>
          <w:szCs w:val="32"/>
        </w:rPr>
        <w:t>Where a meeting is not possible, contact will be made using telephone and or email.</w:t>
      </w:r>
    </w:p>
    <w:p w:rsidR="008F3706" w:rsidP="006A16DC" w:rsidRDefault="008F3706" w14:paraId="29E83CC7" w14:textId="241F2E6E">
      <w:pPr>
        <w:jc w:val="both"/>
        <w:rPr>
          <w:rFonts w:asciiTheme="minorHAnsi" w:hAnsiTheme="minorHAnsi" w:cstheme="minorHAnsi"/>
          <w:sz w:val="24"/>
          <w:szCs w:val="32"/>
        </w:rPr>
      </w:pPr>
      <w:r>
        <w:rPr>
          <w:rFonts w:asciiTheme="minorHAnsi" w:hAnsiTheme="minorHAnsi" w:cstheme="minorHAnsi"/>
          <w:sz w:val="24"/>
          <w:szCs w:val="32"/>
        </w:rPr>
        <w:t xml:space="preserve">The school will do its best to ensure that the necessary provisions and preparations are made prior (where possible) to the child or young person joining the school.  </w:t>
      </w:r>
    </w:p>
    <w:p w:rsidRPr="006C302A" w:rsidR="008F3706" w:rsidP="006A16DC" w:rsidRDefault="008F3706" w14:paraId="5B44EAFB" w14:textId="77777777">
      <w:pPr>
        <w:jc w:val="both"/>
        <w:rPr>
          <w:rFonts w:asciiTheme="minorHAnsi" w:hAnsiTheme="minorHAnsi" w:cstheme="minorHAnsi"/>
          <w:sz w:val="28"/>
          <w:szCs w:val="36"/>
        </w:rPr>
      </w:pPr>
    </w:p>
    <w:p w:rsidR="00DE2B5F" w:rsidP="00DE2B5F" w:rsidRDefault="00DE2B5F" w14:paraId="7D746F2A" w14:textId="26F430E8">
      <w:pPr>
        <w:pStyle w:val="ListParagraph"/>
        <w:numPr>
          <w:ilvl w:val="0"/>
          <w:numId w:val="11"/>
        </w:numPr>
        <w:jc w:val="both"/>
        <w:rPr>
          <w:rFonts w:asciiTheme="minorHAnsi" w:hAnsiTheme="minorHAnsi" w:cstheme="minorHAnsi"/>
          <w:b/>
          <w:bCs/>
          <w:color w:val="ED7D31" w:themeColor="accent2"/>
          <w:sz w:val="32"/>
          <w:szCs w:val="40"/>
        </w:rPr>
      </w:pPr>
      <w:r>
        <w:rPr>
          <w:rFonts w:asciiTheme="minorHAnsi" w:hAnsiTheme="minorHAnsi" w:cstheme="minorHAnsi"/>
          <w:b/>
          <w:bCs/>
          <w:color w:val="ED7D31" w:themeColor="accent2"/>
          <w:sz w:val="32"/>
          <w:szCs w:val="40"/>
        </w:rPr>
        <w:t>Identifying and managing special educational needs</w:t>
      </w:r>
    </w:p>
    <w:p w:rsidR="00865AC3" w:rsidP="00865AC3" w:rsidRDefault="00865AC3" w14:paraId="3CF8B740" w14:textId="3B903C99">
      <w:pPr>
        <w:spacing w:before="0"/>
        <w:rPr>
          <w:rFonts w:asciiTheme="minorHAnsi" w:hAnsiTheme="minorHAnsi" w:cstheme="minorHAnsi"/>
          <w:b/>
          <w:sz w:val="28"/>
          <w:szCs w:val="28"/>
        </w:rPr>
      </w:pPr>
      <w:r w:rsidRPr="001B3247">
        <w:rPr>
          <w:rFonts w:asciiTheme="minorHAnsi" w:hAnsiTheme="minorHAnsi" w:cstheme="minorHAnsi"/>
          <w:b/>
          <w:sz w:val="28"/>
          <w:szCs w:val="28"/>
        </w:rPr>
        <w:t>Identification and assessment</w:t>
      </w:r>
    </w:p>
    <w:p w:rsidR="001D1DC9" w:rsidP="1AAC43DF" w:rsidRDefault="00312FD6" w14:paraId="35C51C23" w14:textId="0193A64C">
      <w:pPr>
        <w:jc w:val="both"/>
        <w:rPr>
          <w:rFonts w:ascii="Calibri" w:hAnsi="Calibri" w:cs="Calibri" w:asciiTheme="minorAscii" w:hAnsiTheme="minorAscii" w:cstheme="minorAscii"/>
          <w:sz w:val="24"/>
          <w:szCs w:val="24"/>
        </w:rPr>
      </w:pPr>
      <w:r w:rsidRPr="1AAC43DF" w:rsidR="00312FD6">
        <w:rPr>
          <w:rFonts w:ascii="Calibri" w:hAnsi="Calibri" w:cs="Calibri" w:asciiTheme="minorAscii" w:hAnsiTheme="minorAscii" w:cstheme="minorAscii"/>
          <w:sz w:val="24"/>
          <w:szCs w:val="24"/>
        </w:rPr>
        <w:t xml:space="preserve">All students </w:t>
      </w:r>
      <w:r w:rsidRPr="1AAC43DF" w:rsidR="007B7289">
        <w:rPr>
          <w:rFonts w:ascii="Calibri" w:hAnsi="Calibri" w:cs="Calibri" w:asciiTheme="minorAscii" w:hAnsiTheme="minorAscii" w:cstheme="minorAscii"/>
          <w:sz w:val="24"/>
          <w:szCs w:val="24"/>
        </w:rPr>
        <w:t xml:space="preserve">at </w:t>
      </w:r>
      <w:r w:rsidRPr="1AAC43DF" w:rsidR="0CB4D1AA">
        <w:rPr>
          <w:rFonts w:ascii="Calibri" w:hAnsi="Calibri" w:cs="Calibri" w:asciiTheme="minorAscii" w:hAnsiTheme="minorAscii" w:cstheme="minorAscii"/>
          <w:sz w:val="24"/>
          <w:szCs w:val="24"/>
        </w:rPr>
        <w:t>Physi</w:t>
      </w:r>
      <w:r w:rsidRPr="1AAC43DF" w:rsidR="007B7289">
        <w:rPr>
          <w:rFonts w:ascii="Calibri" w:hAnsi="Calibri" w:cs="Calibri" w:asciiTheme="minorAscii" w:hAnsiTheme="minorAscii" w:cstheme="minorAscii"/>
          <w:sz w:val="24"/>
          <w:szCs w:val="24"/>
        </w:rPr>
        <w:t xml:space="preserve">s Academy </w:t>
      </w:r>
      <w:r w:rsidRPr="1AAC43DF" w:rsidR="00802BEF">
        <w:rPr>
          <w:rFonts w:ascii="Calibri" w:hAnsi="Calibri" w:cs="Calibri" w:asciiTheme="minorAscii" w:hAnsiTheme="minorAscii" w:cstheme="minorAscii"/>
          <w:sz w:val="24"/>
          <w:szCs w:val="24"/>
        </w:rPr>
        <w:t xml:space="preserve">are </w:t>
      </w:r>
      <w:r w:rsidRPr="1AAC43DF" w:rsidR="007B7289">
        <w:rPr>
          <w:rFonts w:ascii="Calibri" w:hAnsi="Calibri" w:cs="Calibri" w:asciiTheme="minorAscii" w:hAnsiTheme="minorAscii" w:cstheme="minorAscii"/>
          <w:sz w:val="24"/>
          <w:szCs w:val="24"/>
        </w:rPr>
        <w:t xml:space="preserve">to be </w:t>
      </w:r>
      <w:r w:rsidRPr="1AAC43DF" w:rsidR="00802BEF">
        <w:rPr>
          <w:rFonts w:ascii="Calibri" w:hAnsi="Calibri" w:cs="Calibri" w:asciiTheme="minorAscii" w:hAnsiTheme="minorAscii" w:cstheme="minorAscii"/>
          <w:sz w:val="24"/>
          <w:szCs w:val="24"/>
        </w:rPr>
        <w:t xml:space="preserve">considered </w:t>
      </w:r>
      <w:r w:rsidRPr="1AAC43DF" w:rsidR="007B7289">
        <w:rPr>
          <w:rFonts w:ascii="Calibri" w:hAnsi="Calibri" w:cs="Calibri" w:asciiTheme="minorAscii" w:hAnsiTheme="minorAscii" w:cstheme="minorAscii"/>
          <w:sz w:val="24"/>
          <w:szCs w:val="24"/>
        </w:rPr>
        <w:t>as being within</w:t>
      </w:r>
      <w:r w:rsidRPr="1AAC43DF" w:rsidR="00802BEF">
        <w:rPr>
          <w:rFonts w:ascii="Calibri" w:hAnsi="Calibri" w:cs="Calibri" w:asciiTheme="minorAscii" w:hAnsiTheme="minorAscii" w:cstheme="minorAscii"/>
          <w:sz w:val="24"/>
          <w:szCs w:val="24"/>
        </w:rPr>
        <w:t xml:space="preserve"> the SEN support category owing to their accessing specialist </w:t>
      </w:r>
      <w:r w:rsidRPr="1AAC43DF" w:rsidR="007B7289">
        <w:rPr>
          <w:rFonts w:ascii="Calibri" w:hAnsi="Calibri" w:cs="Calibri" w:asciiTheme="minorAscii" w:hAnsiTheme="minorAscii" w:cstheme="minorAscii"/>
          <w:sz w:val="24"/>
          <w:szCs w:val="24"/>
        </w:rPr>
        <w:t xml:space="preserve">educational </w:t>
      </w:r>
      <w:r w:rsidRPr="1AAC43DF" w:rsidR="00802BEF">
        <w:rPr>
          <w:rFonts w:ascii="Calibri" w:hAnsi="Calibri" w:cs="Calibri" w:asciiTheme="minorAscii" w:hAnsiTheme="minorAscii" w:cstheme="minorAscii"/>
          <w:sz w:val="24"/>
          <w:szCs w:val="24"/>
        </w:rPr>
        <w:t>provision.</w:t>
      </w:r>
      <w:r w:rsidRPr="1AAC43DF" w:rsidR="001D1DC9">
        <w:rPr>
          <w:rFonts w:ascii="Calibri" w:hAnsi="Calibri" w:cs="Calibri" w:asciiTheme="minorAscii" w:hAnsiTheme="minorAscii" w:cstheme="minorAscii"/>
          <w:sz w:val="24"/>
          <w:szCs w:val="24"/>
        </w:rPr>
        <w:t xml:space="preserve">  </w:t>
      </w:r>
    </w:p>
    <w:p w:rsidR="00482704" w:rsidP="007313A8" w:rsidRDefault="00482704" w14:paraId="00535D81" w14:textId="5B891A90">
      <w:pPr>
        <w:spacing w:before="0"/>
        <w:jc w:val="both"/>
        <w:rPr>
          <w:rFonts w:asciiTheme="minorHAnsi" w:hAnsiTheme="minorHAnsi" w:cstheme="minorHAnsi"/>
          <w:bCs/>
          <w:sz w:val="24"/>
        </w:rPr>
      </w:pPr>
      <w:r>
        <w:rPr>
          <w:rFonts w:asciiTheme="minorHAnsi" w:hAnsiTheme="minorHAnsi" w:cstheme="minorHAnsi"/>
          <w:bCs/>
          <w:sz w:val="24"/>
        </w:rPr>
        <w:t xml:space="preserve">The SEND Code of Practice 0-25 (2015) identifies 4 broad categories of need.  </w:t>
      </w:r>
    </w:p>
    <w:p w:rsidR="007313A8" w:rsidP="007313A8" w:rsidRDefault="007313A8" w14:paraId="35CCFA14" w14:textId="77777777">
      <w:pPr>
        <w:spacing w:before="0"/>
        <w:jc w:val="both"/>
        <w:rPr>
          <w:rFonts w:asciiTheme="minorHAnsi" w:hAnsiTheme="minorHAnsi" w:cstheme="minorHAnsi"/>
          <w:bCs/>
          <w:sz w:val="24"/>
        </w:rPr>
      </w:pPr>
    </w:p>
    <w:p w:rsidR="00482704" w:rsidP="00865AC3" w:rsidRDefault="00482704" w14:paraId="4DC976D1" w14:textId="4BF63959">
      <w:pPr>
        <w:spacing w:before="0"/>
        <w:rPr>
          <w:rFonts w:asciiTheme="minorHAnsi" w:hAnsiTheme="minorHAnsi" w:cstheme="minorHAnsi"/>
          <w:b/>
          <w:sz w:val="24"/>
        </w:rPr>
      </w:pPr>
      <w:r w:rsidRPr="00482704">
        <w:rPr>
          <w:rFonts w:asciiTheme="minorHAnsi" w:hAnsiTheme="minorHAnsi" w:cstheme="minorHAnsi"/>
          <w:b/>
          <w:sz w:val="24"/>
        </w:rPr>
        <w:t>Communication and interaction</w:t>
      </w:r>
    </w:p>
    <w:p w:rsidRPr="00482704" w:rsidR="00482704" w:rsidP="00482704" w:rsidRDefault="00482704" w14:paraId="0080B0D3" w14:textId="493E57B1">
      <w:pPr>
        <w:spacing w:before="0"/>
        <w:jc w:val="both"/>
        <w:rPr>
          <w:rFonts w:asciiTheme="minorHAnsi" w:hAnsiTheme="minorHAnsi" w:cstheme="minorHAnsi"/>
          <w:sz w:val="24"/>
          <w:szCs w:val="32"/>
        </w:rPr>
      </w:pPr>
      <w:r w:rsidRPr="00482704">
        <w:rPr>
          <w:rFonts w:asciiTheme="minorHAnsi" w:hAnsiTheme="minorHAnsi" w:cstheme="minorHAnsi"/>
          <w:sz w:val="24"/>
          <w:szCs w:val="32"/>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Children and young people with ASD (Autism Spectrum Disorder), including Asperger’s Syndrome and Autism, are likely to have particular difficulties with social interaction. They may also experience difficulties with language, communication and imagination, which can impact on how they relate to others. </w:t>
      </w:r>
    </w:p>
    <w:p w:rsidR="00482704" w:rsidP="00865AC3" w:rsidRDefault="00482704" w14:paraId="41DA5F91" w14:textId="71911F4E">
      <w:pPr>
        <w:spacing w:before="0"/>
        <w:rPr>
          <w:rFonts w:asciiTheme="minorHAnsi" w:hAnsiTheme="minorHAnsi" w:cstheme="minorHAnsi"/>
          <w:bCs/>
          <w:sz w:val="24"/>
        </w:rPr>
      </w:pPr>
    </w:p>
    <w:p w:rsidRPr="00B21C6D" w:rsidR="00482704" w:rsidP="00B21C6D" w:rsidRDefault="00482704" w14:paraId="676AE72C" w14:textId="2E00FEC1">
      <w:pPr>
        <w:spacing w:before="0"/>
        <w:jc w:val="both"/>
        <w:rPr>
          <w:rFonts w:asciiTheme="minorHAnsi" w:hAnsiTheme="minorHAnsi" w:cstheme="minorHAnsi"/>
          <w:b/>
          <w:sz w:val="24"/>
        </w:rPr>
      </w:pPr>
      <w:r w:rsidRPr="00B21C6D">
        <w:rPr>
          <w:rFonts w:asciiTheme="minorHAnsi" w:hAnsiTheme="minorHAnsi" w:cstheme="minorHAnsi"/>
          <w:b/>
          <w:sz w:val="24"/>
        </w:rPr>
        <w:t>Cognition and learning</w:t>
      </w:r>
    </w:p>
    <w:p w:rsidRPr="00B21C6D" w:rsidR="00482704" w:rsidP="00B21C6D" w:rsidRDefault="00B21C6D" w14:paraId="501C93EC" w14:textId="3435F1DF">
      <w:pPr>
        <w:spacing w:before="0"/>
        <w:jc w:val="both"/>
        <w:rPr>
          <w:rFonts w:asciiTheme="minorHAnsi" w:hAnsiTheme="minorHAnsi" w:cstheme="minorHAnsi"/>
          <w:sz w:val="24"/>
        </w:rPr>
      </w:pPr>
      <w:r w:rsidRPr="00B21C6D">
        <w:rPr>
          <w:rFonts w:asciiTheme="minorHAnsi" w:hAnsiTheme="minorHAnsi" w:cstheme="minorHAnsi"/>
          <w:sz w:val="24"/>
        </w:rP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Specific learning difficulties (SpLD), affect one or more specific aspects of learning. This encompasses a range of conditions such as dyslexia, dyscalculia and dyspraxia.</w:t>
      </w:r>
    </w:p>
    <w:p w:rsidR="00B21C6D" w:rsidP="00865AC3" w:rsidRDefault="00B21C6D" w14:paraId="148CC0EC" w14:textId="77777777">
      <w:pPr>
        <w:spacing w:before="0"/>
        <w:rPr>
          <w:rFonts w:asciiTheme="minorHAnsi" w:hAnsiTheme="minorHAnsi" w:cstheme="minorHAnsi"/>
          <w:bCs/>
          <w:sz w:val="24"/>
        </w:rPr>
      </w:pPr>
    </w:p>
    <w:p w:rsidRPr="00B21C6D" w:rsidR="00482704" w:rsidP="00B21C6D" w:rsidRDefault="00482704" w14:paraId="4FA4C0A0" w14:textId="67E15E94">
      <w:pPr>
        <w:spacing w:before="0"/>
        <w:jc w:val="both"/>
        <w:rPr>
          <w:rFonts w:asciiTheme="minorHAnsi" w:hAnsiTheme="minorHAnsi" w:cstheme="minorHAnsi"/>
          <w:b/>
          <w:sz w:val="24"/>
        </w:rPr>
      </w:pPr>
      <w:r w:rsidRPr="00B21C6D">
        <w:rPr>
          <w:rFonts w:asciiTheme="minorHAnsi" w:hAnsiTheme="minorHAnsi" w:cstheme="minorHAnsi"/>
          <w:b/>
          <w:sz w:val="24"/>
        </w:rPr>
        <w:t>Social, emotional and mental health</w:t>
      </w:r>
    </w:p>
    <w:p w:rsidR="00482704" w:rsidP="00B21C6D" w:rsidRDefault="00B21C6D" w14:paraId="1DFEC2A1" w14:textId="6F103661">
      <w:pPr>
        <w:spacing w:before="0"/>
        <w:jc w:val="both"/>
        <w:rPr>
          <w:rFonts w:asciiTheme="minorHAnsi" w:hAnsiTheme="minorHAnsi" w:cstheme="minorHAnsi"/>
          <w:sz w:val="24"/>
        </w:rPr>
      </w:pPr>
      <w:r w:rsidRPr="00B21C6D">
        <w:rPr>
          <w:rFonts w:asciiTheme="minorHAnsi" w:hAnsiTheme="minorHAnsi" w:cstheme="minorHAnsi"/>
          <w:sz w:val="24"/>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Schools and colleges should have clear processes to support children and young people, including how they will manage the effect of any disruptive </w:t>
      </w:r>
      <w:r w:rsidRPr="00B21C6D">
        <w:rPr>
          <w:rFonts w:asciiTheme="minorHAnsi" w:hAnsiTheme="minorHAnsi" w:cstheme="minorHAnsi"/>
          <w:sz w:val="24"/>
        </w:rPr>
        <w:t>behaviour,</w:t>
      </w:r>
      <w:r w:rsidRPr="00B21C6D">
        <w:rPr>
          <w:rFonts w:asciiTheme="minorHAnsi" w:hAnsiTheme="minorHAnsi" w:cstheme="minorHAnsi"/>
          <w:sz w:val="24"/>
        </w:rPr>
        <w:t xml:space="preserve"> so it does not adversely affect other pupils. The Department for Education publishes guidance on managing pupils’ mental health and behaviour difficulties in schools.</w:t>
      </w:r>
    </w:p>
    <w:p w:rsidRPr="00B21C6D" w:rsidR="00B21C6D" w:rsidP="00B21C6D" w:rsidRDefault="00B21C6D" w14:paraId="5C03153B" w14:textId="77777777">
      <w:pPr>
        <w:spacing w:before="0"/>
        <w:jc w:val="both"/>
        <w:rPr>
          <w:rFonts w:asciiTheme="minorHAnsi" w:hAnsiTheme="minorHAnsi" w:cstheme="minorHAnsi"/>
          <w:bCs/>
          <w:sz w:val="24"/>
        </w:rPr>
      </w:pPr>
    </w:p>
    <w:p w:rsidRPr="00B21C6D" w:rsidR="00482704" w:rsidP="00B21C6D" w:rsidRDefault="00482704" w14:paraId="53383F75" w14:textId="3F6B6178">
      <w:pPr>
        <w:spacing w:before="0"/>
        <w:jc w:val="both"/>
        <w:rPr>
          <w:rFonts w:asciiTheme="minorHAnsi" w:hAnsiTheme="minorHAnsi" w:cstheme="minorHAnsi"/>
          <w:b/>
          <w:sz w:val="24"/>
        </w:rPr>
      </w:pPr>
      <w:r w:rsidRPr="00B21C6D">
        <w:rPr>
          <w:rFonts w:asciiTheme="minorHAnsi" w:hAnsiTheme="minorHAnsi" w:cstheme="minorHAnsi"/>
          <w:b/>
          <w:sz w:val="24"/>
        </w:rPr>
        <w:t>Sensory and/or physical</w:t>
      </w:r>
    </w:p>
    <w:p w:rsidR="004204C5" w:rsidP="00802BEF" w:rsidRDefault="00B21C6D" w14:paraId="7A3024F4" w14:textId="2C8A5441">
      <w:pPr>
        <w:spacing w:before="0"/>
        <w:jc w:val="both"/>
        <w:rPr>
          <w:rFonts w:asciiTheme="minorHAnsi" w:hAnsiTheme="minorHAnsi" w:cstheme="minorHAnsi"/>
          <w:sz w:val="24"/>
        </w:rPr>
      </w:pPr>
      <w:r w:rsidRPr="00B21C6D">
        <w:rPr>
          <w:rFonts w:asciiTheme="minorHAnsi" w:hAnsiTheme="minorHAnsi" w:cstheme="minorHAnsi"/>
          <w:sz w:val="24"/>
        </w:rPr>
        <w:t>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9 Some children and young people with a physical disability (PD) require additional ongoing support and equipment to access all the opportunities available to their peers.</w:t>
      </w:r>
    </w:p>
    <w:p w:rsidRPr="004204C5" w:rsidR="004204C5" w:rsidP="008829E2" w:rsidRDefault="004204C5" w14:paraId="51CF07E5" w14:textId="77777777">
      <w:pPr>
        <w:spacing w:before="0" w:after="0"/>
        <w:jc w:val="both"/>
        <w:rPr>
          <w:rFonts w:asciiTheme="minorHAnsi" w:hAnsiTheme="minorHAnsi" w:cstheme="minorHAnsi"/>
          <w:sz w:val="24"/>
        </w:rPr>
      </w:pPr>
    </w:p>
    <w:p w:rsidRPr="00B21C6D" w:rsidR="00B21C6D" w:rsidP="00802BEF" w:rsidRDefault="00802BEF" w14:paraId="579F9CF3" w14:textId="3AD03CFB">
      <w:pPr>
        <w:spacing w:before="0"/>
        <w:jc w:val="both"/>
        <w:rPr>
          <w:rFonts w:asciiTheme="minorHAnsi" w:hAnsiTheme="minorHAnsi" w:cstheme="minorHAnsi"/>
          <w:sz w:val="24"/>
          <w:szCs w:val="32"/>
        </w:rPr>
      </w:pPr>
      <w:r>
        <w:rPr>
          <w:rFonts w:asciiTheme="minorHAnsi" w:hAnsiTheme="minorHAnsi" w:cstheme="minorHAnsi"/>
          <w:sz w:val="24"/>
          <w:szCs w:val="32"/>
        </w:rPr>
        <w:t xml:space="preserve">We also recognise that consideration needs to be given to other factors.  </w:t>
      </w:r>
      <w:r w:rsidRPr="00B21C6D" w:rsidR="00482704">
        <w:rPr>
          <w:rFonts w:asciiTheme="minorHAnsi" w:hAnsiTheme="minorHAnsi" w:cstheme="minorHAnsi"/>
          <w:sz w:val="24"/>
          <w:szCs w:val="32"/>
        </w:rPr>
        <w:t xml:space="preserve">The following needs are NOT considered to be SEND but they may impact on a child’s progress and attainment: </w:t>
      </w:r>
    </w:p>
    <w:p w:rsidRPr="00B21C6D" w:rsidR="00B21C6D" w:rsidP="00B21C6D" w:rsidRDefault="00482704" w14:paraId="540DAF3D" w14:textId="77777777">
      <w:pPr>
        <w:spacing w:before="0" w:after="0"/>
        <w:ind w:left="720"/>
        <w:jc w:val="both"/>
        <w:rPr>
          <w:rFonts w:asciiTheme="minorHAnsi" w:hAnsiTheme="minorHAnsi" w:cstheme="minorHAnsi"/>
          <w:sz w:val="24"/>
          <w:szCs w:val="32"/>
        </w:rPr>
      </w:pPr>
      <w:r w:rsidRPr="00B21C6D">
        <w:rPr>
          <w:rFonts w:ascii="Symbol" w:hAnsi="Symbol" w:eastAsia="Symbol" w:cs="Symbol" w:asciiTheme="minorHAnsi" w:hAnsiTheme="minorHAnsi" w:cstheme="minorHAnsi"/>
          <w:sz w:val="24"/>
          <w:szCs w:val="32"/>
        </w:rPr>
        <w:t>·</w:t>
      </w:r>
      <w:r w:rsidRPr="00B21C6D">
        <w:rPr>
          <w:rFonts w:asciiTheme="minorHAnsi" w:hAnsiTheme="minorHAnsi" w:cstheme="minorHAnsi"/>
          <w:sz w:val="24"/>
          <w:szCs w:val="32"/>
        </w:rPr>
        <w:t xml:space="preserve"> Attendance and Punctuality </w:t>
      </w:r>
    </w:p>
    <w:p w:rsidRPr="00B21C6D" w:rsidR="00B21C6D" w:rsidP="00B21C6D" w:rsidRDefault="00482704" w14:paraId="6319575B" w14:textId="77777777">
      <w:pPr>
        <w:spacing w:before="0" w:after="0"/>
        <w:ind w:left="720"/>
        <w:jc w:val="both"/>
        <w:rPr>
          <w:rFonts w:asciiTheme="minorHAnsi" w:hAnsiTheme="minorHAnsi" w:cstheme="minorHAnsi"/>
          <w:sz w:val="24"/>
          <w:szCs w:val="32"/>
        </w:rPr>
      </w:pPr>
      <w:r w:rsidRPr="00B21C6D">
        <w:rPr>
          <w:rFonts w:ascii="Symbol" w:hAnsi="Symbol" w:eastAsia="Symbol" w:cs="Symbol" w:asciiTheme="minorHAnsi" w:hAnsiTheme="minorHAnsi" w:cstheme="minorHAnsi"/>
          <w:sz w:val="24"/>
          <w:szCs w:val="32"/>
        </w:rPr>
        <w:t>·</w:t>
      </w:r>
      <w:r w:rsidRPr="00B21C6D">
        <w:rPr>
          <w:rFonts w:asciiTheme="minorHAnsi" w:hAnsiTheme="minorHAnsi" w:cstheme="minorHAnsi"/>
          <w:sz w:val="24"/>
          <w:szCs w:val="32"/>
        </w:rPr>
        <w:t xml:space="preserve"> Health and Welfare </w:t>
      </w:r>
    </w:p>
    <w:p w:rsidRPr="00B21C6D" w:rsidR="00B21C6D" w:rsidP="00B21C6D" w:rsidRDefault="00482704" w14:paraId="513F4E3E" w14:textId="77777777">
      <w:pPr>
        <w:spacing w:before="0" w:after="0"/>
        <w:ind w:left="720"/>
        <w:jc w:val="both"/>
        <w:rPr>
          <w:rFonts w:asciiTheme="minorHAnsi" w:hAnsiTheme="minorHAnsi" w:cstheme="minorHAnsi"/>
          <w:sz w:val="24"/>
          <w:szCs w:val="32"/>
        </w:rPr>
      </w:pPr>
      <w:r w:rsidRPr="00B21C6D">
        <w:rPr>
          <w:rFonts w:ascii="Symbol" w:hAnsi="Symbol" w:eastAsia="Symbol" w:cs="Symbol" w:asciiTheme="minorHAnsi" w:hAnsiTheme="minorHAnsi" w:cstheme="minorHAnsi"/>
          <w:sz w:val="24"/>
          <w:szCs w:val="32"/>
        </w:rPr>
        <w:t>·</w:t>
      </w:r>
      <w:r w:rsidRPr="00B21C6D">
        <w:rPr>
          <w:rFonts w:asciiTheme="minorHAnsi" w:hAnsiTheme="minorHAnsi" w:cstheme="minorHAnsi"/>
          <w:sz w:val="24"/>
          <w:szCs w:val="32"/>
        </w:rPr>
        <w:t xml:space="preserve"> EAL </w:t>
      </w:r>
    </w:p>
    <w:p w:rsidRPr="00B21C6D" w:rsidR="00B21C6D" w:rsidP="00B21C6D" w:rsidRDefault="00482704" w14:paraId="7335A58F" w14:textId="77777777">
      <w:pPr>
        <w:spacing w:before="0" w:after="0"/>
        <w:ind w:left="720"/>
        <w:jc w:val="both"/>
        <w:rPr>
          <w:rFonts w:asciiTheme="minorHAnsi" w:hAnsiTheme="minorHAnsi" w:cstheme="minorHAnsi"/>
          <w:sz w:val="24"/>
          <w:szCs w:val="32"/>
        </w:rPr>
      </w:pPr>
      <w:r w:rsidRPr="00B21C6D">
        <w:rPr>
          <w:rFonts w:ascii="Symbol" w:hAnsi="Symbol" w:eastAsia="Symbol" w:cs="Symbol" w:asciiTheme="minorHAnsi" w:hAnsiTheme="minorHAnsi" w:cstheme="minorHAnsi"/>
          <w:sz w:val="24"/>
          <w:szCs w:val="32"/>
        </w:rPr>
        <w:t>·</w:t>
      </w:r>
      <w:r w:rsidRPr="00B21C6D">
        <w:rPr>
          <w:rFonts w:asciiTheme="minorHAnsi" w:hAnsiTheme="minorHAnsi" w:cstheme="minorHAnsi"/>
          <w:sz w:val="24"/>
          <w:szCs w:val="32"/>
        </w:rPr>
        <w:t xml:space="preserve"> Receiving a pupil premium allowance </w:t>
      </w:r>
    </w:p>
    <w:p w:rsidRPr="00B21C6D" w:rsidR="00B21C6D" w:rsidP="00B21C6D" w:rsidRDefault="00482704" w14:paraId="3E006B1B" w14:textId="77777777">
      <w:pPr>
        <w:spacing w:before="0" w:after="0"/>
        <w:ind w:left="720"/>
        <w:jc w:val="both"/>
        <w:rPr>
          <w:rFonts w:asciiTheme="minorHAnsi" w:hAnsiTheme="minorHAnsi" w:cstheme="minorHAnsi"/>
          <w:sz w:val="24"/>
          <w:szCs w:val="32"/>
        </w:rPr>
      </w:pPr>
      <w:r w:rsidRPr="00B21C6D">
        <w:rPr>
          <w:rFonts w:ascii="Symbol" w:hAnsi="Symbol" w:eastAsia="Symbol" w:cs="Symbol" w:asciiTheme="minorHAnsi" w:hAnsiTheme="minorHAnsi" w:cstheme="minorHAnsi"/>
          <w:sz w:val="24"/>
          <w:szCs w:val="32"/>
        </w:rPr>
        <w:t>·</w:t>
      </w:r>
      <w:r w:rsidRPr="00B21C6D">
        <w:rPr>
          <w:rFonts w:asciiTheme="minorHAnsi" w:hAnsiTheme="minorHAnsi" w:cstheme="minorHAnsi"/>
          <w:sz w:val="24"/>
          <w:szCs w:val="32"/>
        </w:rPr>
        <w:t xml:space="preserve"> Being a looked after child </w:t>
      </w:r>
    </w:p>
    <w:p w:rsidR="007B7289" w:rsidP="007B7289" w:rsidRDefault="00482704" w14:paraId="7EA1DC1B" w14:textId="76E2FE8D">
      <w:pPr>
        <w:spacing w:before="0" w:after="0"/>
        <w:ind w:left="720"/>
        <w:jc w:val="both"/>
        <w:rPr>
          <w:rFonts w:asciiTheme="minorHAnsi" w:hAnsiTheme="minorHAnsi" w:cstheme="minorHAnsi"/>
          <w:b/>
          <w:color w:val="ED7D31" w:themeColor="accent2"/>
          <w:sz w:val="36"/>
          <w:szCs w:val="36"/>
        </w:rPr>
      </w:pPr>
      <w:r w:rsidRPr="00B21C6D">
        <w:rPr>
          <w:rFonts w:ascii="Symbol" w:hAnsi="Symbol" w:eastAsia="Symbol" w:cs="Symbol" w:asciiTheme="minorHAnsi" w:hAnsiTheme="minorHAnsi" w:cstheme="minorHAnsi"/>
          <w:sz w:val="24"/>
          <w:szCs w:val="32"/>
        </w:rPr>
        <w:t>·</w:t>
      </w:r>
      <w:r w:rsidRPr="00B21C6D">
        <w:rPr>
          <w:rFonts w:asciiTheme="minorHAnsi" w:hAnsiTheme="minorHAnsi" w:cstheme="minorHAnsi"/>
          <w:sz w:val="24"/>
          <w:szCs w:val="32"/>
        </w:rPr>
        <w:t xml:space="preserve"> Being a child of a serviceman/woman </w:t>
      </w:r>
    </w:p>
    <w:p w:rsidRPr="006C302A" w:rsidR="00782450" w:rsidP="00865AC3" w:rsidRDefault="00782450" w14:paraId="14A399BE" w14:textId="3F800809">
      <w:pPr>
        <w:spacing w:before="0"/>
        <w:rPr>
          <w:rFonts w:asciiTheme="minorHAnsi" w:hAnsiTheme="minorHAnsi" w:cstheme="minorHAnsi"/>
          <w:sz w:val="24"/>
          <w:szCs w:val="32"/>
        </w:rPr>
      </w:pPr>
    </w:p>
    <w:p w:rsidRPr="00806384" w:rsidR="00762F59" w:rsidP="00762F59" w:rsidRDefault="00762F59" w14:paraId="1DFA00DA" w14:textId="77777777">
      <w:pPr>
        <w:jc w:val="both"/>
        <w:rPr>
          <w:rFonts w:asciiTheme="minorHAnsi" w:hAnsiTheme="minorHAnsi" w:cstheme="minorHAnsi"/>
          <w:bCs/>
          <w:sz w:val="24"/>
        </w:rPr>
      </w:pPr>
      <w:r w:rsidRPr="001D1DC9">
        <w:rPr>
          <w:rFonts w:asciiTheme="minorHAnsi" w:hAnsiTheme="minorHAnsi" w:cstheme="minorHAnsi"/>
          <w:bCs/>
          <w:sz w:val="24"/>
        </w:rPr>
        <w:t xml:space="preserve">We identify and assess need through a graduated approach.  This is a four-part cycle (assess-plan-do-review) through which actions are revisited, refined and revised with a growing understanding of the students’ needs and of what supports the student in making good progress and securing good outcomes.  </w:t>
      </w:r>
      <w:r w:rsidRPr="001D1DC9">
        <w:rPr>
          <w:rFonts w:asciiTheme="minorHAnsi" w:hAnsiTheme="minorHAnsi" w:cstheme="minorHAnsi"/>
          <w:sz w:val="24"/>
        </w:rPr>
        <w:t xml:space="preserve">Our partnership with carers, clinical services and our placing authorities is key in the development of interventions to meet the need of the ‘whole child’. </w:t>
      </w:r>
    </w:p>
    <w:p w:rsidRPr="00782450" w:rsidR="00782450" w:rsidP="1AAC43DF" w:rsidRDefault="00782450" w14:paraId="2DC1139E" w14:textId="4A04ACA9">
      <w:pPr>
        <w:spacing w:before="0"/>
        <w:jc w:val="both"/>
        <w:rPr>
          <w:rFonts w:ascii="Calibri" w:hAnsi="Calibri" w:cs="Calibri" w:asciiTheme="minorAscii" w:hAnsiTheme="minorAscii" w:cstheme="minorAscii"/>
          <w:sz w:val="24"/>
          <w:szCs w:val="24"/>
        </w:rPr>
      </w:pPr>
      <w:r w:rsidRPr="1AAC43DF" w:rsidR="00782450">
        <w:rPr>
          <w:rFonts w:ascii="Calibri" w:hAnsi="Calibri" w:cs="Calibri" w:asciiTheme="minorAscii" w:hAnsiTheme="minorAscii" w:cstheme="minorAscii"/>
          <w:sz w:val="24"/>
          <w:szCs w:val="24"/>
        </w:rPr>
        <w:t xml:space="preserve">Upon entry to </w:t>
      </w:r>
      <w:r w:rsidRPr="1AAC43DF" w:rsidR="33AFC5D9">
        <w:rPr>
          <w:rFonts w:ascii="Calibri" w:hAnsi="Calibri" w:cs="Calibri" w:asciiTheme="minorAscii" w:hAnsiTheme="minorAscii" w:cstheme="minorAscii"/>
          <w:sz w:val="24"/>
          <w:szCs w:val="24"/>
        </w:rPr>
        <w:t>Physi</w:t>
      </w:r>
      <w:r w:rsidRPr="1AAC43DF" w:rsidR="00782450">
        <w:rPr>
          <w:rFonts w:ascii="Calibri" w:hAnsi="Calibri" w:cs="Calibri" w:asciiTheme="minorAscii" w:hAnsiTheme="minorAscii" w:cstheme="minorAscii"/>
          <w:sz w:val="24"/>
          <w:szCs w:val="24"/>
        </w:rPr>
        <w:t xml:space="preserve">s Academy, the data and information provided by students’ </w:t>
      </w:r>
      <w:r w:rsidRPr="1AAC43DF" w:rsidR="00782450">
        <w:rPr>
          <w:rFonts w:ascii="Calibri" w:hAnsi="Calibri" w:cs="Calibri" w:asciiTheme="minorAscii" w:hAnsiTheme="minorAscii" w:cstheme="minorAscii"/>
          <w:sz w:val="24"/>
          <w:szCs w:val="24"/>
        </w:rPr>
        <w:t>previous</w:t>
      </w:r>
      <w:r w:rsidRPr="1AAC43DF" w:rsidR="00782450">
        <w:rPr>
          <w:rFonts w:ascii="Calibri" w:hAnsi="Calibri" w:cs="Calibri" w:asciiTheme="minorAscii" w:hAnsiTheme="minorAscii" w:cstheme="minorAscii"/>
          <w:sz w:val="24"/>
          <w:szCs w:val="24"/>
        </w:rPr>
        <w:t xml:space="preserve"> education setting, past PEPs and other documentation varies in quality and robustness.  When starting at </w:t>
      </w:r>
      <w:r w:rsidRPr="1AAC43DF" w:rsidR="00782450">
        <w:rPr>
          <w:rFonts w:ascii="Calibri" w:hAnsi="Calibri" w:cs="Calibri" w:asciiTheme="minorAscii" w:hAnsiTheme="minorAscii" w:cstheme="minorAscii"/>
          <w:sz w:val="24"/>
          <w:szCs w:val="24"/>
        </w:rPr>
        <w:t>the school</w:t>
      </w:r>
      <w:r w:rsidRPr="1AAC43DF" w:rsidR="00782450">
        <w:rPr>
          <w:rFonts w:ascii="Calibri" w:hAnsi="Calibri" w:cs="Calibri" w:asciiTheme="minorAscii" w:hAnsiTheme="minorAscii" w:cstheme="minorAscii"/>
          <w:sz w:val="24"/>
          <w:szCs w:val="24"/>
        </w:rPr>
        <w:t>, students are supported to complete a range of baseline assessments</w:t>
      </w:r>
      <w:r w:rsidRPr="1AAC43DF" w:rsidR="00EC3C7A">
        <w:rPr>
          <w:rFonts w:ascii="Calibri" w:hAnsi="Calibri" w:cs="Calibri" w:asciiTheme="minorAscii" w:hAnsiTheme="minorAscii" w:cstheme="minorAscii"/>
          <w:sz w:val="24"/>
          <w:szCs w:val="24"/>
        </w:rPr>
        <w:t xml:space="preserve"> </w:t>
      </w:r>
      <w:r w:rsidRPr="1AAC43DF" w:rsidR="00EC3C7A">
        <w:rPr>
          <w:rFonts w:ascii="Calibri" w:hAnsi="Calibri" w:cs="Calibri" w:asciiTheme="minorAscii" w:hAnsiTheme="minorAscii" w:cstheme="minorAscii"/>
          <w:sz w:val="24"/>
          <w:szCs w:val="24"/>
        </w:rPr>
        <w:t xml:space="preserve">including </w:t>
      </w:r>
      <w:r w:rsidRPr="1AAC43DF" w:rsidR="4476208D">
        <w:rPr>
          <w:rFonts w:ascii="Calibri" w:hAnsi="Calibri" w:cs="Calibri" w:asciiTheme="minorAscii" w:hAnsiTheme="minorAscii" w:cstheme="minorAscii"/>
          <w:sz w:val="24"/>
          <w:szCs w:val="24"/>
        </w:rPr>
        <w:t>CENTURY English and Mathematics, GL Reading and Spelling</w:t>
      </w:r>
      <w:r w:rsidRPr="1AAC43DF" w:rsidR="00782450">
        <w:rPr>
          <w:rFonts w:ascii="Calibri" w:hAnsi="Calibri" w:cs="Calibri" w:asciiTheme="minorAscii" w:hAnsiTheme="minorAscii" w:cstheme="minorAscii"/>
          <w:sz w:val="24"/>
          <w:szCs w:val="24"/>
        </w:rPr>
        <w:t>.  This</w:t>
      </w:r>
      <w:r w:rsidRPr="1AAC43DF" w:rsidR="00762F59">
        <w:rPr>
          <w:rFonts w:ascii="Calibri" w:hAnsi="Calibri" w:cs="Calibri" w:asciiTheme="minorAscii" w:hAnsiTheme="minorAscii" w:cstheme="minorAscii"/>
          <w:sz w:val="24"/>
          <w:szCs w:val="24"/>
        </w:rPr>
        <w:t>,</w:t>
      </w:r>
      <w:r w:rsidRPr="1AAC43DF" w:rsidR="00782450">
        <w:rPr>
          <w:rFonts w:ascii="Calibri" w:hAnsi="Calibri" w:cs="Calibri" w:asciiTheme="minorAscii" w:hAnsiTheme="minorAscii" w:cstheme="minorAscii"/>
          <w:sz w:val="24"/>
          <w:szCs w:val="24"/>
        </w:rPr>
        <w:t xml:space="preserve"> in addition to the data and information provided by previous settings can help to inform the Learner Passport</w:t>
      </w:r>
      <w:r w:rsidRPr="1AAC43DF" w:rsidR="00762F59">
        <w:rPr>
          <w:rFonts w:ascii="Calibri" w:hAnsi="Calibri" w:cs="Calibri" w:asciiTheme="minorAscii" w:hAnsiTheme="minorAscii" w:cstheme="minorAscii"/>
          <w:sz w:val="24"/>
          <w:szCs w:val="24"/>
        </w:rPr>
        <w:t>.  This data also provides a benchmarking tool against which progress can be measured and the effectiveness of provision and interventions can be monitored.</w:t>
      </w:r>
    </w:p>
    <w:p w:rsidRPr="00762F59" w:rsidR="00782450" w:rsidP="008829E2" w:rsidRDefault="00782450" w14:paraId="006DE51D" w14:textId="77777777">
      <w:pPr>
        <w:spacing w:before="0" w:after="0"/>
        <w:rPr>
          <w:rFonts w:asciiTheme="minorHAnsi" w:hAnsiTheme="minorHAnsi" w:cstheme="minorHAnsi"/>
          <w:sz w:val="24"/>
          <w:szCs w:val="32"/>
        </w:rPr>
      </w:pPr>
    </w:p>
    <w:p w:rsidR="006A16DC" w:rsidP="00865AC3" w:rsidRDefault="00865AC3" w14:paraId="01050522" w14:textId="15A3B4EA">
      <w:pPr>
        <w:jc w:val="both"/>
        <w:rPr>
          <w:rFonts w:asciiTheme="minorHAnsi" w:hAnsiTheme="minorHAnsi" w:cstheme="minorHAnsi"/>
          <w:b/>
          <w:sz w:val="28"/>
          <w:szCs w:val="28"/>
        </w:rPr>
      </w:pPr>
      <w:r w:rsidRPr="001B3247">
        <w:rPr>
          <w:rFonts w:asciiTheme="minorHAnsi" w:hAnsiTheme="minorHAnsi" w:cstheme="minorHAnsi"/>
          <w:b/>
          <w:sz w:val="28"/>
          <w:szCs w:val="28"/>
        </w:rPr>
        <w:t>Facilities, interventions and support for students with SEND</w:t>
      </w:r>
    </w:p>
    <w:p w:rsidR="007B7289" w:rsidP="1AAC43DF" w:rsidRDefault="00BC0974" w14:paraId="44603EAA" w14:textId="3C9E4509">
      <w:pPr>
        <w:jc w:val="both"/>
        <w:rPr>
          <w:rFonts w:ascii="Calibri" w:hAnsi="Calibri" w:cs="Calibri" w:asciiTheme="minorAscii" w:hAnsiTheme="minorAscii" w:cstheme="minorAscii"/>
          <w:sz w:val="24"/>
          <w:szCs w:val="24"/>
        </w:rPr>
      </w:pPr>
      <w:r w:rsidRPr="1AAC43DF" w:rsidR="00BC0974">
        <w:rPr>
          <w:rFonts w:ascii="Calibri" w:hAnsi="Calibri" w:cs="Calibri" w:asciiTheme="minorAscii" w:hAnsiTheme="minorAscii" w:cstheme="minorAscii"/>
          <w:sz w:val="24"/>
          <w:szCs w:val="24"/>
        </w:rPr>
        <w:t xml:space="preserve">The whole school approach at </w:t>
      </w:r>
      <w:r w:rsidRPr="1AAC43DF" w:rsidR="07F98991">
        <w:rPr>
          <w:rFonts w:ascii="Calibri" w:hAnsi="Calibri" w:cs="Calibri" w:asciiTheme="minorAscii" w:hAnsiTheme="minorAscii" w:cstheme="minorAscii"/>
          <w:sz w:val="24"/>
          <w:szCs w:val="24"/>
        </w:rPr>
        <w:t>Physi</w:t>
      </w:r>
      <w:r w:rsidRPr="1AAC43DF" w:rsidR="00BC0974">
        <w:rPr>
          <w:rFonts w:ascii="Calibri" w:hAnsi="Calibri" w:cs="Calibri" w:asciiTheme="minorAscii" w:hAnsiTheme="minorAscii" w:cstheme="minorAscii"/>
          <w:sz w:val="24"/>
          <w:szCs w:val="24"/>
        </w:rPr>
        <w:t>s Academy</w:t>
      </w:r>
      <w:r w:rsidRPr="1AAC43DF" w:rsidR="00547B5B">
        <w:rPr>
          <w:rFonts w:ascii="Calibri" w:hAnsi="Calibri" w:cs="Calibri" w:asciiTheme="minorAscii" w:hAnsiTheme="minorAscii" w:cstheme="minorAscii"/>
          <w:sz w:val="24"/>
          <w:szCs w:val="24"/>
        </w:rPr>
        <w:t xml:space="preserve"> is providing High Quality Teaching</w:t>
      </w:r>
      <w:r w:rsidRPr="1AAC43DF" w:rsidR="00547B5B">
        <w:rPr>
          <w:rFonts w:ascii="Calibri" w:hAnsi="Calibri" w:cs="Calibri" w:asciiTheme="minorAscii" w:hAnsiTheme="minorAscii" w:cstheme="minorAscii"/>
          <w:sz w:val="24"/>
          <w:szCs w:val="24"/>
        </w:rPr>
        <w:t xml:space="preserve">.  </w:t>
      </w:r>
      <w:r w:rsidRPr="1AAC43DF" w:rsidR="00547B5B">
        <w:rPr>
          <w:rFonts w:ascii="Calibri" w:hAnsi="Calibri" w:cs="Calibri" w:asciiTheme="minorAscii" w:hAnsiTheme="minorAscii" w:cstheme="minorAscii"/>
          <w:sz w:val="24"/>
          <w:szCs w:val="24"/>
        </w:rPr>
        <w:t xml:space="preserve">Students are taught 1:1 or in </w:t>
      </w:r>
      <w:r w:rsidRPr="1AAC43DF" w:rsidR="00547B5B">
        <w:rPr>
          <w:rFonts w:ascii="Calibri" w:hAnsi="Calibri" w:cs="Calibri" w:asciiTheme="minorAscii" w:hAnsiTheme="minorAscii" w:cstheme="minorAscii"/>
          <w:sz w:val="24"/>
          <w:szCs w:val="24"/>
        </w:rPr>
        <w:t>very small</w:t>
      </w:r>
      <w:r w:rsidRPr="1AAC43DF" w:rsidR="00547B5B">
        <w:rPr>
          <w:rFonts w:ascii="Calibri" w:hAnsi="Calibri" w:cs="Calibri" w:asciiTheme="minorAscii" w:hAnsiTheme="minorAscii" w:cstheme="minorAscii"/>
          <w:sz w:val="24"/>
          <w:szCs w:val="24"/>
        </w:rPr>
        <w:t xml:space="preserve"> groups</w:t>
      </w:r>
      <w:r w:rsidRPr="1AAC43DF" w:rsidR="00547B5B">
        <w:rPr>
          <w:rFonts w:ascii="Calibri" w:hAnsi="Calibri" w:cs="Calibri" w:asciiTheme="minorAscii" w:hAnsiTheme="minorAscii" w:cstheme="minorAscii"/>
          <w:sz w:val="24"/>
          <w:szCs w:val="24"/>
        </w:rPr>
        <w:t>.</w:t>
      </w:r>
      <w:r w:rsidRPr="1AAC43DF" w:rsidR="005D1C7B">
        <w:rPr>
          <w:rFonts w:ascii="Calibri" w:hAnsi="Calibri" w:cs="Calibri" w:asciiTheme="minorAscii" w:hAnsiTheme="minorAscii" w:cstheme="minorAscii"/>
          <w:sz w:val="24"/>
          <w:szCs w:val="24"/>
        </w:rPr>
        <w:t xml:space="preserve">  </w:t>
      </w:r>
      <w:r w:rsidRPr="1AAC43DF" w:rsidR="005D1C7B">
        <w:rPr>
          <w:rFonts w:ascii="Calibri" w:hAnsi="Calibri" w:cs="Calibri" w:asciiTheme="minorAscii" w:hAnsiTheme="minorAscii" w:cstheme="minorAscii"/>
          <w:sz w:val="24"/>
          <w:szCs w:val="24"/>
        </w:rPr>
        <w:t>Staff also use an Emotion Coaching approach</w:t>
      </w:r>
      <w:r w:rsidRPr="1AAC43DF" w:rsidR="005D1C7B">
        <w:rPr>
          <w:rFonts w:ascii="Calibri" w:hAnsi="Calibri" w:cs="Calibri" w:asciiTheme="minorAscii" w:hAnsiTheme="minorAscii" w:cstheme="minorAscii"/>
          <w:sz w:val="24"/>
          <w:szCs w:val="24"/>
        </w:rPr>
        <w:t>.</w:t>
      </w:r>
      <w:r w:rsidRPr="1AAC43DF" w:rsidR="002D0656">
        <w:rPr>
          <w:rFonts w:ascii="Calibri" w:hAnsi="Calibri" w:cs="Calibri" w:asciiTheme="minorAscii" w:hAnsiTheme="minorAscii" w:cstheme="minorAscii"/>
          <w:sz w:val="24"/>
          <w:szCs w:val="24"/>
        </w:rPr>
        <w:t xml:space="preserve">  </w:t>
      </w:r>
      <w:r w:rsidRPr="1AAC43DF" w:rsidR="002D0656">
        <w:rPr>
          <w:rFonts w:ascii="Calibri" w:hAnsi="Calibri" w:cs="Calibri" w:asciiTheme="minorAscii" w:hAnsiTheme="minorAscii" w:cstheme="minorAscii"/>
          <w:sz w:val="24"/>
          <w:szCs w:val="24"/>
        </w:rPr>
        <w:t>All students have a Learner Passport which is shared with teachers</w:t>
      </w:r>
      <w:r w:rsidRPr="1AAC43DF" w:rsidR="002D0656">
        <w:rPr>
          <w:rFonts w:ascii="Calibri" w:hAnsi="Calibri" w:cs="Calibri" w:asciiTheme="minorAscii" w:hAnsiTheme="minorAscii" w:cstheme="minorAscii"/>
          <w:sz w:val="24"/>
          <w:szCs w:val="24"/>
        </w:rPr>
        <w:t xml:space="preserve">.  </w:t>
      </w:r>
      <w:r w:rsidRPr="1AAC43DF" w:rsidR="002D0656">
        <w:rPr>
          <w:rFonts w:ascii="Calibri" w:hAnsi="Calibri" w:cs="Calibri" w:asciiTheme="minorAscii" w:hAnsiTheme="minorAscii" w:cstheme="minorAscii"/>
          <w:sz w:val="24"/>
          <w:szCs w:val="24"/>
        </w:rPr>
        <w:t>The Learner Passport is a document that outlines students’ strengths and difficulties, with suggested strategies for teachers to best support their learning.</w:t>
      </w:r>
    </w:p>
    <w:p w:rsidR="001E2D76" w:rsidP="00865AC3" w:rsidRDefault="0044521A" w14:paraId="68E3F8D5" w14:textId="27442045">
      <w:pPr>
        <w:jc w:val="both"/>
        <w:rPr>
          <w:rFonts w:asciiTheme="minorHAnsi" w:hAnsiTheme="minorHAnsi" w:cstheme="minorHAnsi"/>
          <w:bCs/>
          <w:sz w:val="24"/>
        </w:rPr>
      </w:pPr>
      <w:r>
        <w:rPr>
          <w:rFonts w:asciiTheme="minorHAnsi" w:hAnsiTheme="minorHAnsi" w:cstheme="minorHAnsi"/>
          <w:bCs/>
          <w:sz w:val="24"/>
        </w:rPr>
        <w:t>Teachers will take steps to provide appropriately differentiated learning opportunities that will aid students’ academic progression and enable teachers to better understand the provision and teaching style(s) that best meets the students’ needs.  The teaching and learning for all students are regularly reviewed</w:t>
      </w:r>
      <w:r w:rsidR="00BE7B8B">
        <w:rPr>
          <w:rFonts w:asciiTheme="minorHAnsi" w:hAnsiTheme="minorHAnsi" w:cstheme="minorHAnsi"/>
          <w:bCs/>
          <w:sz w:val="24"/>
        </w:rPr>
        <w:t>.  This includes giving teachers access to a range of strategies to identify and support students.</w:t>
      </w:r>
      <w:r w:rsidR="002D0656">
        <w:rPr>
          <w:rFonts w:asciiTheme="minorHAnsi" w:hAnsiTheme="minorHAnsi" w:cstheme="minorHAnsi"/>
          <w:bCs/>
          <w:sz w:val="24"/>
        </w:rPr>
        <w:t xml:space="preserve">  We consider this to be </w:t>
      </w:r>
      <w:r w:rsidRPr="00F47605" w:rsidR="002D0656">
        <w:rPr>
          <w:rFonts w:asciiTheme="minorHAnsi" w:hAnsiTheme="minorHAnsi" w:cstheme="minorHAnsi"/>
          <w:b/>
          <w:sz w:val="24"/>
        </w:rPr>
        <w:t>Wave 1: Universal support</w:t>
      </w:r>
      <w:r w:rsidR="002D0656">
        <w:rPr>
          <w:rFonts w:asciiTheme="minorHAnsi" w:hAnsiTheme="minorHAnsi" w:cstheme="minorHAnsi"/>
          <w:bCs/>
          <w:sz w:val="24"/>
        </w:rPr>
        <w:t>, with every teacher being responsible and accountable for the progress and development of all students they teach.</w:t>
      </w:r>
    </w:p>
    <w:p w:rsidR="001E2D76" w:rsidP="00865AC3" w:rsidRDefault="00F47605" w14:paraId="5289A98C" w14:textId="040A83BD">
      <w:pPr>
        <w:jc w:val="both"/>
        <w:rPr>
          <w:rFonts w:asciiTheme="minorHAnsi" w:hAnsiTheme="minorHAnsi" w:cstheme="minorHAnsi"/>
          <w:bCs/>
          <w:sz w:val="24"/>
        </w:rPr>
      </w:pPr>
      <w:r w:rsidRPr="00F47605">
        <w:rPr>
          <w:rFonts w:asciiTheme="minorHAnsi" w:hAnsiTheme="minorHAnsi" w:cstheme="minorHAnsi"/>
          <w:b/>
          <w:sz w:val="24"/>
        </w:rPr>
        <w:t>Wave 2: Targeted support</w:t>
      </w:r>
      <w:r>
        <w:rPr>
          <w:rFonts w:asciiTheme="minorHAnsi" w:hAnsiTheme="minorHAnsi" w:cstheme="minorHAnsi"/>
          <w:bCs/>
          <w:sz w:val="24"/>
        </w:rPr>
        <w:t xml:space="preserve"> is where we provide targeted support when we consider it appropriate to make additional short term special educational provision to remove or reduce any barriers to a student’s learning, or to help them catch up.  This targeted support may take place as a 1:1 or small group intervention outside the classroom, limited to a number of weeks to minimise disruption to the regular curriculum.</w:t>
      </w:r>
    </w:p>
    <w:p w:rsidRPr="001E2D76" w:rsidR="00F47605" w:rsidP="00F47605" w:rsidRDefault="00F47605" w14:paraId="3B98BC1A" w14:textId="77777777">
      <w:pPr>
        <w:jc w:val="both"/>
        <w:rPr>
          <w:rFonts w:asciiTheme="minorHAnsi" w:hAnsiTheme="minorHAnsi" w:cstheme="minorHAnsi"/>
          <w:sz w:val="24"/>
        </w:rPr>
      </w:pPr>
      <w:r w:rsidRPr="001E2D76">
        <w:rPr>
          <w:rFonts w:asciiTheme="minorHAnsi" w:hAnsiTheme="minorHAnsi" w:cstheme="minorHAnsi"/>
          <w:sz w:val="24"/>
        </w:rPr>
        <w:t>We use a range of Intervention Tools, these are research-led, using information supplied by bodies such the Education Endowment Foundation, to support strategies, interventions and plans.  The school has access to a range of SEND interventions, these include:</w:t>
      </w:r>
    </w:p>
    <w:p w:rsidRPr="001E2D76" w:rsidR="00F47605" w:rsidP="00F47605" w:rsidRDefault="00F47605" w14:paraId="6D7514A6" w14:textId="77777777">
      <w:pPr>
        <w:pStyle w:val="ListParagraph"/>
        <w:numPr>
          <w:ilvl w:val="0"/>
          <w:numId w:val="31"/>
        </w:numPr>
        <w:jc w:val="both"/>
        <w:rPr>
          <w:rFonts w:asciiTheme="minorHAnsi" w:hAnsiTheme="minorHAnsi" w:cstheme="minorHAnsi"/>
          <w:sz w:val="24"/>
        </w:rPr>
      </w:pPr>
      <w:r w:rsidRPr="001E2D76">
        <w:rPr>
          <w:rFonts w:asciiTheme="minorHAnsi" w:hAnsiTheme="minorHAnsi" w:cstheme="minorHAnsi"/>
          <w:sz w:val="24"/>
        </w:rPr>
        <w:t>Precision Teaching</w:t>
      </w:r>
    </w:p>
    <w:p w:rsidRPr="001E2D76" w:rsidR="00F47605" w:rsidP="00F47605" w:rsidRDefault="00F47605" w14:paraId="3FA61107" w14:textId="77777777">
      <w:pPr>
        <w:pStyle w:val="ListParagraph"/>
        <w:numPr>
          <w:ilvl w:val="0"/>
          <w:numId w:val="31"/>
        </w:numPr>
        <w:jc w:val="both"/>
        <w:rPr>
          <w:rFonts w:asciiTheme="minorHAnsi" w:hAnsiTheme="minorHAnsi" w:cstheme="minorHAnsi"/>
          <w:sz w:val="24"/>
        </w:rPr>
      </w:pPr>
      <w:r w:rsidRPr="001E2D76">
        <w:rPr>
          <w:rFonts w:asciiTheme="minorHAnsi" w:hAnsiTheme="minorHAnsi" w:cstheme="minorHAnsi"/>
          <w:sz w:val="24"/>
        </w:rPr>
        <w:t>SNIP Literacy</w:t>
      </w:r>
    </w:p>
    <w:p w:rsidR="00F47605" w:rsidP="00F47605" w:rsidRDefault="00F47605" w14:paraId="60E80299"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Talkabout for Teenagers</w:t>
      </w:r>
    </w:p>
    <w:p w:rsidR="00F47605" w:rsidP="00F47605" w:rsidRDefault="00F47605" w14:paraId="3FB8853E"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Talkabout Transitions</w:t>
      </w:r>
    </w:p>
    <w:p w:rsidR="00F47605" w:rsidP="00F47605" w:rsidRDefault="00F47605" w14:paraId="24DC7750"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The Listening Program (for Auditory Processing)</w:t>
      </w:r>
    </w:p>
    <w:p w:rsidR="00F47605" w:rsidP="00F47605" w:rsidRDefault="00F47605" w14:paraId="38D9FF18"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Fine Motor Skill development</w:t>
      </w:r>
    </w:p>
    <w:p w:rsidR="00F47605" w:rsidP="00F47605" w:rsidRDefault="00F47605" w14:paraId="1E1C1D0E"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Gross Motor Skill development</w:t>
      </w:r>
    </w:p>
    <w:p w:rsidR="00F47605" w:rsidP="00F47605" w:rsidRDefault="00F47605" w14:paraId="379353B0"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Handwriting fluency and legibility</w:t>
      </w:r>
    </w:p>
    <w:p w:rsidR="00F47605" w:rsidP="00F47605" w:rsidRDefault="00F47605" w14:paraId="29FE6A38"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Typing Club (for learning Touch Typing)</w:t>
      </w:r>
    </w:p>
    <w:p w:rsidR="00F47605" w:rsidP="00F47605" w:rsidRDefault="00F47605" w14:paraId="203DB3AC"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Activities to develop attention and listening skills</w:t>
      </w:r>
    </w:p>
    <w:p w:rsidRPr="001E2D76" w:rsidR="00F47605" w:rsidP="00F47605" w:rsidRDefault="00F47605" w14:paraId="7A229257" w14:textId="77777777">
      <w:pPr>
        <w:pStyle w:val="ListParagraph"/>
        <w:numPr>
          <w:ilvl w:val="0"/>
          <w:numId w:val="31"/>
        </w:numPr>
        <w:jc w:val="both"/>
        <w:rPr>
          <w:rFonts w:asciiTheme="minorHAnsi" w:hAnsiTheme="minorHAnsi" w:cstheme="minorHAnsi"/>
          <w:sz w:val="24"/>
        </w:rPr>
      </w:pPr>
      <w:r>
        <w:rPr>
          <w:rFonts w:asciiTheme="minorHAnsi" w:hAnsiTheme="minorHAnsi" w:cstheme="minorHAnsi"/>
          <w:sz w:val="24"/>
        </w:rPr>
        <w:t>Activities to develop auditory memory</w:t>
      </w:r>
    </w:p>
    <w:p w:rsidRPr="001E2D76" w:rsidR="00F47605" w:rsidP="008829E2" w:rsidRDefault="00F47605" w14:paraId="1B55110A" w14:textId="77777777">
      <w:pPr>
        <w:spacing w:after="0"/>
        <w:jc w:val="both"/>
        <w:rPr>
          <w:rFonts w:asciiTheme="minorHAnsi" w:hAnsiTheme="minorHAnsi" w:cstheme="minorHAnsi"/>
          <w:sz w:val="24"/>
        </w:rPr>
      </w:pPr>
    </w:p>
    <w:p w:rsidR="00F47605" w:rsidP="00865AC3" w:rsidRDefault="00F47605" w14:paraId="067B4386" w14:textId="77777777">
      <w:pPr>
        <w:jc w:val="both"/>
        <w:rPr>
          <w:rFonts w:asciiTheme="minorHAnsi" w:hAnsiTheme="minorHAnsi" w:cstheme="minorHAnsi"/>
          <w:sz w:val="24"/>
        </w:rPr>
      </w:pPr>
      <w:r w:rsidRPr="001E2D76">
        <w:rPr>
          <w:rFonts w:asciiTheme="minorHAnsi" w:hAnsiTheme="minorHAnsi" w:cstheme="minorHAnsi"/>
          <w:sz w:val="24"/>
        </w:rPr>
        <w:t>We feel it is important to remember that no particular strategy can be seen as a ‘cure-all’, and careful exploration and diagnosis of the reasons why an individual student is struggling is very important when considering intervention strategies.</w:t>
      </w:r>
    </w:p>
    <w:p w:rsidR="00F47605" w:rsidP="00865AC3" w:rsidRDefault="00F47605" w14:paraId="008ED0CE" w14:textId="138E8630">
      <w:pPr>
        <w:jc w:val="both"/>
        <w:rPr>
          <w:rFonts w:asciiTheme="minorHAnsi" w:hAnsiTheme="minorHAnsi" w:cstheme="minorHAnsi"/>
          <w:bCs/>
          <w:sz w:val="24"/>
        </w:rPr>
      </w:pPr>
      <w:r w:rsidRPr="00F47605">
        <w:rPr>
          <w:rFonts w:asciiTheme="minorHAnsi" w:hAnsiTheme="minorHAnsi" w:cstheme="minorHAnsi"/>
          <w:b/>
          <w:sz w:val="24"/>
        </w:rPr>
        <w:t>Wave 3: Specialist support</w:t>
      </w:r>
      <w:r w:rsidR="00124827">
        <w:rPr>
          <w:rFonts w:asciiTheme="minorHAnsi" w:hAnsiTheme="minorHAnsi" w:cstheme="minorHAnsi"/>
          <w:bCs/>
          <w:sz w:val="24"/>
        </w:rPr>
        <w:t xml:space="preserve"> is where we will seek specialist advice and or regular support from a specialist outside the school in order to plan for the best possible learning outcomes for </w:t>
      </w:r>
      <w:r w:rsidR="00124827">
        <w:rPr>
          <w:rFonts w:asciiTheme="minorHAnsi" w:hAnsiTheme="minorHAnsi" w:cstheme="minorHAnsi"/>
          <w:bCs/>
          <w:sz w:val="24"/>
        </w:rPr>
        <w:t>those students who struggle to make progress in spite of high quality teaching and targeted intervention.  This may include assessment and or support from:</w:t>
      </w:r>
    </w:p>
    <w:p w:rsidR="00124827" w:rsidP="00124827" w:rsidRDefault="00124827" w14:paraId="5DBEA75E" w14:textId="40427BBF">
      <w:pPr>
        <w:pStyle w:val="ListParagraph"/>
        <w:numPr>
          <w:ilvl w:val="0"/>
          <w:numId w:val="35"/>
        </w:numPr>
        <w:jc w:val="both"/>
        <w:rPr>
          <w:rFonts w:asciiTheme="minorHAnsi" w:hAnsiTheme="minorHAnsi" w:cstheme="minorHAnsi"/>
          <w:bCs/>
          <w:sz w:val="24"/>
        </w:rPr>
      </w:pPr>
      <w:r>
        <w:rPr>
          <w:rFonts w:asciiTheme="minorHAnsi" w:hAnsiTheme="minorHAnsi" w:cstheme="minorHAnsi"/>
          <w:bCs/>
          <w:sz w:val="24"/>
        </w:rPr>
        <w:t>An educational psychologist</w:t>
      </w:r>
    </w:p>
    <w:p w:rsidR="00124827" w:rsidP="00124827" w:rsidRDefault="00124827" w14:paraId="51923364" w14:textId="5567B405">
      <w:pPr>
        <w:pStyle w:val="ListParagraph"/>
        <w:numPr>
          <w:ilvl w:val="0"/>
          <w:numId w:val="35"/>
        </w:numPr>
        <w:jc w:val="both"/>
        <w:rPr>
          <w:rFonts w:asciiTheme="minorHAnsi" w:hAnsiTheme="minorHAnsi" w:cstheme="minorHAnsi"/>
          <w:bCs/>
          <w:sz w:val="24"/>
        </w:rPr>
      </w:pPr>
      <w:r>
        <w:rPr>
          <w:rFonts w:asciiTheme="minorHAnsi" w:hAnsiTheme="minorHAnsi" w:cstheme="minorHAnsi"/>
          <w:bCs/>
          <w:sz w:val="24"/>
        </w:rPr>
        <w:t>A speech and language therapist</w:t>
      </w:r>
    </w:p>
    <w:p w:rsidR="00124827" w:rsidP="00124827" w:rsidRDefault="00124827" w14:paraId="06720F31" w14:textId="0A59B1DE">
      <w:pPr>
        <w:pStyle w:val="ListParagraph"/>
        <w:numPr>
          <w:ilvl w:val="0"/>
          <w:numId w:val="35"/>
        </w:numPr>
        <w:jc w:val="both"/>
        <w:rPr>
          <w:rFonts w:asciiTheme="minorHAnsi" w:hAnsiTheme="minorHAnsi" w:cstheme="minorHAnsi"/>
          <w:bCs/>
          <w:sz w:val="24"/>
        </w:rPr>
      </w:pPr>
      <w:r>
        <w:rPr>
          <w:rFonts w:asciiTheme="minorHAnsi" w:hAnsiTheme="minorHAnsi" w:cstheme="minorHAnsi"/>
          <w:bCs/>
          <w:sz w:val="24"/>
        </w:rPr>
        <w:t>An occupational therapist</w:t>
      </w:r>
    </w:p>
    <w:p w:rsidR="00124827" w:rsidP="00124827" w:rsidRDefault="00124827" w14:paraId="2E0959F5" w14:textId="42796F3B">
      <w:pPr>
        <w:pStyle w:val="ListParagraph"/>
        <w:numPr>
          <w:ilvl w:val="0"/>
          <w:numId w:val="35"/>
        </w:numPr>
        <w:jc w:val="both"/>
        <w:rPr>
          <w:rFonts w:asciiTheme="minorHAnsi" w:hAnsiTheme="minorHAnsi" w:cstheme="minorHAnsi"/>
          <w:bCs/>
          <w:sz w:val="24"/>
        </w:rPr>
      </w:pPr>
      <w:r>
        <w:rPr>
          <w:rFonts w:asciiTheme="minorHAnsi" w:hAnsiTheme="minorHAnsi" w:cstheme="minorHAnsi"/>
          <w:bCs/>
          <w:sz w:val="24"/>
        </w:rPr>
        <w:t>Sensory advisory teachers for students with, for example, visual or hearing impairments</w:t>
      </w:r>
    </w:p>
    <w:p w:rsidR="00124827" w:rsidP="00124827" w:rsidRDefault="00124827" w14:paraId="47AD0386" w14:textId="618C7062">
      <w:pPr>
        <w:pStyle w:val="ListParagraph"/>
        <w:numPr>
          <w:ilvl w:val="0"/>
          <w:numId w:val="35"/>
        </w:numPr>
        <w:jc w:val="both"/>
        <w:rPr>
          <w:rFonts w:asciiTheme="minorHAnsi" w:hAnsiTheme="minorHAnsi" w:cstheme="minorHAnsi"/>
          <w:bCs/>
          <w:sz w:val="24"/>
        </w:rPr>
      </w:pPr>
      <w:r>
        <w:rPr>
          <w:rFonts w:asciiTheme="minorHAnsi" w:hAnsiTheme="minorHAnsi" w:cstheme="minorHAnsi"/>
          <w:bCs/>
          <w:sz w:val="24"/>
        </w:rPr>
        <w:t>A dyslexia consultant</w:t>
      </w:r>
    </w:p>
    <w:p w:rsidRPr="006B1DB5" w:rsidR="006B1DB5" w:rsidP="006B1DB5" w:rsidRDefault="006B1DB5" w14:paraId="4384BF74" w14:textId="77777777">
      <w:pPr>
        <w:spacing w:before="0"/>
        <w:rPr>
          <w:rFonts w:asciiTheme="minorHAnsi" w:hAnsiTheme="minorHAnsi" w:cstheme="minorHAnsi"/>
          <w:b/>
          <w:color w:val="ED7D31" w:themeColor="accent2"/>
          <w:sz w:val="32"/>
          <w:szCs w:val="32"/>
        </w:rPr>
      </w:pPr>
    </w:p>
    <w:p w:rsidR="00DE2B5F" w:rsidP="00DE2B5F" w:rsidRDefault="00DE2B5F" w14:paraId="7F6B4A0D" w14:textId="7AAE70C0">
      <w:pPr>
        <w:pStyle w:val="ListParagraph"/>
        <w:numPr>
          <w:ilvl w:val="0"/>
          <w:numId w:val="11"/>
        </w:numPr>
        <w:jc w:val="both"/>
        <w:rPr>
          <w:rFonts w:asciiTheme="minorHAnsi" w:hAnsiTheme="minorHAnsi" w:cstheme="minorHAnsi"/>
          <w:b/>
          <w:bCs/>
          <w:color w:val="ED7D31" w:themeColor="accent2"/>
          <w:sz w:val="32"/>
          <w:szCs w:val="40"/>
        </w:rPr>
      </w:pPr>
      <w:r>
        <w:rPr>
          <w:rFonts w:asciiTheme="minorHAnsi" w:hAnsiTheme="minorHAnsi" w:cstheme="minorHAnsi"/>
          <w:b/>
          <w:bCs/>
          <w:color w:val="ED7D31" w:themeColor="accent2"/>
          <w:sz w:val="32"/>
          <w:szCs w:val="40"/>
        </w:rPr>
        <w:t>Working in partnership</w:t>
      </w:r>
    </w:p>
    <w:p w:rsidRPr="001B3247" w:rsidR="00865AC3" w:rsidP="00865AC3" w:rsidRDefault="00865AC3" w14:paraId="2569634B" w14:textId="05147FE0">
      <w:pPr>
        <w:spacing w:before="0"/>
        <w:rPr>
          <w:rFonts w:asciiTheme="minorHAnsi" w:hAnsiTheme="minorHAnsi" w:cstheme="minorHAnsi"/>
          <w:b/>
          <w:sz w:val="28"/>
          <w:szCs w:val="28"/>
        </w:rPr>
      </w:pPr>
      <w:r w:rsidRPr="001B3247">
        <w:rPr>
          <w:rFonts w:asciiTheme="minorHAnsi" w:hAnsiTheme="minorHAnsi" w:cstheme="minorHAnsi"/>
          <w:b/>
          <w:sz w:val="28"/>
          <w:szCs w:val="28"/>
        </w:rPr>
        <w:t>Partnership with parents/carers</w:t>
      </w:r>
    </w:p>
    <w:p w:rsidR="00865AC3" w:rsidP="1AAC43DF" w:rsidRDefault="003A70C5" w14:paraId="7E7A68BF" w14:textId="557166A2">
      <w:pPr>
        <w:spacing w:before="0"/>
        <w:jc w:val="both"/>
        <w:rPr>
          <w:rFonts w:ascii="Calibri" w:hAnsi="Calibri" w:cs="Calibri" w:asciiTheme="minorAscii" w:hAnsiTheme="minorAscii" w:cstheme="minorAscii"/>
          <w:sz w:val="24"/>
          <w:szCs w:val="24"/>
        </w:rPr>
      </w:pPr>
      <w:r w:rsidRPr="1AAC43DF" w:rsidR="003A70C5">
        <w:rPr>
          <w:rFonts w:ascii="Calibri" w:hAnsi="Calibri" w:cs="Calibri" w:asciiTheme="minorAscii" w:hAnsiTheme="minorAscii" w:cstheme="minorAscii"/>
          <w:sz w:val="24"/>
          <w:szCs w:val="24"/>
        </w:rPr>
        <w:t xml:space="preserve">We believe that effective support for students with SEND depends upon close cooperation and positive partnerships between </w:t>
      </w:r>
      <w:r w:rsidRPr="1AAC43DF" w:rsidR="77A9DE01">
        <w:rPr>
          <w:rFonts w:ascii="Calibri" w:hAnsi="Calibri" w:cs="Calibri" w:asciiTheme="minorAscii" w:hAnsiTheme="minorAscii" w:cstheme="minorAscii"/>
          <w:sz w:val="24"/>
          <w:szCs w:val="24"/>
        </w:rPr>
        <w:t>Physi</w:t>
      </w:r>
      <w:r w:rsidRPr="1AAC43DF" w:rsidR="003A70C5">
        <w:rPr>
          <w:rFonts w:ascii="Calibri" w:hAnsi="Calibri" w:cs="Calibri" w:asciiTheme="minorAscii" w:hAnsiTheme="minorAscii" w:cstheme="minorAscii"/>
          <w:sz w:val="24"/>
          <w:szCs w:val="24"/>
        </w:rPr>
        <w:t xml:space="preserve">s Academy and </w:t>
      </w:r>
      <w:r w:rsidRPr="1AAC43DF" w:rsidR="003A70C5">
        <w:rPr>
          <w:rFonts w:ascii="Calibri" w:hAnsi="Calibri" w:cs="Calibri" w:asciiTheme="minorAscii" w:hAnsiTheme="minorAscii" w:cstheme="minorAscii"/>
          <w:sz w:val="24"/>
          <w:szCs w:val="24"/>
        </w:rPr>
        <w:t>student’s</w:t>
      </w:r>
      <w:r w:rsidRPr="1AAC43DF" w:rsidR="003A70C5">
        <w:rPr>
          <w:rFonts w:ascii="Calibri" w:hAnsi="Calibri" w:cs="Calibri" w:asciiTheme="minorAscii" w:hAnsiTheme="minorAscii" w:cstheme="minorAscii"/>
          <w:sz w:val="24"/>
          <w:szCs w:val="24"/>
        </w:rPr>
        <w:t xml:space="preserve"> parents/carers.</w:t>
      </w:r>
    </w:p>
    <w:p w:rsidR="003A70C5" w:rsidP="003A70C5" w:rsidRDefault="003A70C5" w14:paraId="1CF71593" w14:textId="56A9A756">
      <w:pPr>
        <w:spacing w:before="0"/>
        <w:jc w:val="both"/>
        <w:rPr>
          <w:rFonts w:asciiTheme="minorHAnsi" w:hAnsiTheme="minorHAnsi" w:cstheme="minorHAnsi"/>
          <w:bCs/>
          <w:sz w:val="24"/>
        </w:rPr>
      </w:pPr>
      <w:r>
        <w:rPr>
          <w:rFonts w:asciiTheme="minorHAnsi" w:hAnsiTheme="minorHAnsi" w:cstheme="minorHAnsi"/>
          <w:bCs/>
          <w:sz w:val="24"/>
        </w:rPr>
        <w:t>We promote a culture of cooperation between parents/carers as well as more widely, other members of the Physis Group (e.g., Clinical Services) and student’s local authorities.  We believe this is important in enabling anyone with SEND to achieve their full potential.</w:t>
      </w:r>
    </w:p>
    <w:p w:rsidR="00EE5CDA" w:rsidP="003A70C5" w:rsidRDefault="00EE5CDA" w14:paraId="4640B4CC" w14:textId="77777777">
      <w:pPr>
        <w:spacing w:before="0"/>
        <w:jc w:val="both"/>
        <w:rPr>
          <w:rFonts w:asciiTheme="minorHAnsi" w:hAnsiTheme="minorHAnsi" w:cstheme="minorHAnsi"/>
          <w:bCs/>
          <w:sz w:val="24"/>
        </w:rPr>
      </w:pPr>
      <w:r>
        <w:rPr>
          <w:rFonts w:asciiTheme="minorHAnsi" w:hAnsiTheme="minorHAnsi" w:cstheme="minorHAnsi"/>
          <w:bCs/>
          <w:sz w:val="24"/>
        </w:rPr>
        <w:t xml:space="preserve">We aim to share information with parents/carers through informal conversations, individual meetings and school reports as well as via the PEP, Looked After Review and the Annual Review processes.  Information sharing includes notifying parents/carers as soon as possible with additional concerns, and there is always a willingness to listen to parent/carer issues or concerns brought forward for discussion.  </w:t>
      </w:r>
    </w:p>
    <w:p w:rsidR="00EE5CDA" w:rsidP="003A70C5" w:rsidRDefault="00EE5CDA" w14:paraId="6E6E33C3" w14:textId="17B0E5A3">
      <w:pPr>
        <w:spacing w:before="0"/>
        <w:jc w:val="both"/>
        <w:rPr>
          <w:rFonts w:asciiTheme="minorHAnsi" w:hAnsiTheme="minorHAnsi" w:cstheme="minorHAnsi"/>
          <w:bCs/>
          <w:sz w:val="24"/>
        </w:rPr>
      </w:pPr>
      <w:r>
        <w:rPr>
          <w:rFonts w:asciiTheme="minorHAnsi" w:hAnsiTheme="minorHAnsi" w:cstheme="minorHAnsi"/>
          <w:bCs/>
          <w:sz w:val="24"/>
        </w:rPr>
        <w:t>Parents/carers are invited to attend education review meetings as appropriate, to discuss progress and to be involved in setting targets with appropriate intervention strategies that aim to help the student both in school and at home.</w:t>
      </w:r>
    </w:p>
    <w:p w:rsidR="00EE5CDA" w:rsidP="003A70C5" w:rsidRDefault="00EE5CDA" w14:paraId="7866665E" w14:textId="4C367D0B">
      <w:pPr>
        <w:spacing w:before="0"/>
        <w:jc w:val="both"/>
        <w:rPr>
          <w:rFonts w:asciiTheme="minorHAnsi" w:hAnsiTheme="minorHAnsi" w:cstheme="minorHAnsi"/>
          <w:bCs/>
          <w:sz w:val="24"/>
        </w:rPr>
      </w:pPr>
      <w:r>
        <w:rPr>
          <w:rFonts w:asciiTheme="minorHAnsi" w:hAnsiTheme="minorHAnsi" w:cstheme="minorHAnsi"/>
          <w:bCs/>
          <w:sz w:val="24"/>
        </w:rPr>
        <w:t>We respect the differ</w:t>
      </w:r>
      <w:r w:rsidR="00D94171">
        <w:rPr>
          <w:rFonts w:asciiTheme="minorHAnsi" w:hAnsiTheme="minorHAnsi" w:cstheme="minorHAnsi"/>
          <w:bCs/>
          <w:sz w:val="24"/>
        </w:rPr>
        <w:t>ing needs of parents/carers such as a disability or communication and linguistic barriers and will work with parents/carers to involve them in their child or young persons education in the most constructive manner.</w:t>
      </w:r>
    </w:p>
    <w:p w:rsidRPr="008829E2" w:rsidR="003A70C5" w:rsidP="00865AC3" w:rsidRDefault="003A70C5" w14:paraId="3182FADF" w14:textId="77777777">
      <w:pPr>
        <w:spacing w:before="0"/>
        <w:rPr>
          <w:rFonts w:asciiTheme="minorHAnsi" w:hAnsiTheme="minorHAnsi" w:cstheme="minorHAnsi"/>
          <w:b/>
          <w:sz w:val="24"/>
        </w:rPr>
      </w:pPr>
    </w:p>
    <w:p w:rsidRPr="001B3247" w:rsidR="00865AC3" w:rsidP="00EA41E9" w:rsidRDefault="00865AC3" w14:paraId="5712F834" w14:textId="39116651">
      <w:pPr>
        <w:spacing w:before="0"/>
        <w:jc w:val="both"/>
        <w:rPr>
          <w:rFonts w:asciiTheme="minorHAnsi" w:hAnsiTheme="minorHAnsi" w:cstheme="minorHAnsi"/>
          <w:b/>
          <w:sz w:val="28"/>
          <w:szCs w:val="28"/>
        </w:rPr>
      </w:pPr>
      <w:r w:rsidRPr="001B3247">
        <w:rPr>
          <w:rFonts w:asciiTheme="minorHAnsi" w:hAnsiTheme="minorHAnsi" w:cstheme="minorHAnsi"/>
          <w:b/>
          <w:sz w:val="28"/>
          <w:szCs w:val="28"/>
        </w:rPr>
        <w:t>Partnership with students</w:t>
      </w:r>
    </w:p>
    <w:p w:rsidR="0015007B" w:rsidP="00EA41E9" w:rsidRDefault="0015007B" w14:paraId="12FCAB5D" w14:textId="45321614">
      <w:pPr>
        <w:spacing w:before="0"/>
        <w:jc w:val="both"/>
        <w:rPr>
          <w:rFonts w:asciiTheme="minorHAnsi" w:hAnsiTheme="minorHAnsi" w:cstheme="minorHAnsi"/>
          <w:bCs/>
          <w:sz w:val="24"/>
        </w:rPr>
      </w:pPr>
      <w:r>
        <w:rPr>
          <w:rFonts w:asciiTheme="minorHAnsi" w:hAnsiTheme="minorHAnsi" w:cstheme="minorHAnsi"/>
          <w:bCs/>
          <w:sz w:val="24"/>
        </w:rPr>
        <w:t>Students, who are capable of forming views, have a right to receive and make known information, to express an opinion, and to have that opinion taken into account in any matters affecting them where possible in all the decision-making processes by:</w:t>
      </w:r>
    </w:p>
    <w:p w:rsidR="0015007B" w:rsidP="00EA41E9" w:rsidRDefault="0015007B" w14:paraId="2923894B" w14:textId="16A157B5">
      <w:pPr>
        <w:pStyle w:val="ListParagraph"/>
        <w:numPr>
          <w:ilvl w:val="0"/>
          <w:numId w:val="30"/>
        </w:numPr>
        <w:spacing w:before="0"/>
        <w:jc w:val="both"/>
        <w:rPr>
          <w:rFonts w:asciiTheme="minorHAnsi" w:hAnsiTheme="minorHAnsi" w:cstheme="minorHAnsi"/>
          <w:bCs/>
          <w:sz w:val="24"/>
        </w:rPr>
      </w:pPr>
      <w:r>
        <w:rPr>
          <w:rFonts w:asciiTheme="minorHAnsi" w:hAnsiTheme="minorHAnsi" w:cstheme="minorHAnsi"/>
          <w:bCs/>
          <w:sz w:val="24"/>
        </w:rPr>
        <w:t>Contributing to their Learner Passport and Communication Passport through individual consultation with a member of staff</w:t>
      </w:r>
      <w:r w:rsidR="00B16467">
        <w:rPr>
          <w:rFonts w:asciiTheme="minorHAnsi" w:hAnsiTheme="minorHAnsi" w:cstheme="minorHAnsi"/>
          <w:bCs/>
          <w:sz w:val="24"/>
        </w:rPr>
        <w:t>.</w:t>
      </w:r>
    </w:p>
    <w:p w:rsidR="0015007B" w:rsidP="00EA41E9" w:rsidRDefault="0015007B" w14:paraId="7D303ABA" w14:textId="41A6A5CD">
      <w:pPr>
        <w:pStyle w:val="ListParagraph"/>
        <w:numPr>
          <w:ilvl w:val="0"/>
          <w:numId w:val="30"/>
        </w:numPr>
        <w:spacing w:before="0"/>
        <w:jc w:val="both"/>
        <w:rPr>
          <w:rFonts w:asciiTheme="minorHAnsi" w:hAnsiTheme="minorHAnsi" w:cstheme="minorHAnsi"/>
          <w:bCs/>
          <w:sz w:val="24"/>
        </w:rPr>
      </w:pPr>
      <w:r>
        <w:rPr>
          <w:rFonts w:asciiTheme="minorHAnsi" w:hAnsiTheme="minorHAnsi" w:cstheme="minorHAnsi"/>
          <w:bCs/>
          <w:sz w:val="24"/>
        </w:rPr>
        <w:t>Contributing termly to their student voice section of the</w:t>
      </w:r>
      <w:r w:rsidR="00B16467">
        <w:rPr>
          <w:rFonts w:asciiTheme="minorHAnsi" w:hAnsiTheme="minorHAnsi" w:cstheme="minorHAnsi"/>
          <w:bCs/>
          <w:sz w:val="24"/>
        </w:rPr>
        <w:t>ir</w:t>
      </w:r>
      <w:r>
        <w:rPr>
          <w:rFonts w:asciiTheme="minorHAnsi" w:hAnsiTheme="minorHAnsi" w:cstheme="minorHAnsi"/>
          <w:bCs/>
          <w:sz w:val="24"/>
        </w:rPr>
        <w:t xml:space="preserve"> PEP</w:t>
      </w:r>
      <w:r w:rsidR="00B16467">
        <w:rPr>
          <w:rFonts w:asciiTheme="minorHAnsi" w:hAnsiTheme="minorHAnsi" w:cstheme="minorHAnsi"/>
          <w:bCs/>
          <w:sz w:val="24"/>
        </w:rPr>
        <w:t>.</w:t>
      </w:r>
    </w:p>
    <w:p w:rsidR="0015007B" w:rsidP="00EA41E9" w:rsidRDefault="0015007B" w14:paraId="659AE1B5" w14:textId="3133931F">
      <w:pPr>
        <w:pStyle w:val="ListParagraph"/>
        <w:numPr>
          <w:ilvl w:val="0"/>
          <w:numId w:val="30"/>
        </w:numPr>
        <w:spacing w:before="0"/>
        <w:jc w:val="both"/>
        <w:rPr>
          <w:rFonts w:asciiTheme="minorHAnsi" w:hAnsiTheme="minorHAnsi" w:cstheme="minorHAnsi"/>
          <w:bCs/>
          <w:sz w:val="24"/>
        </w:rPr>
      </w:pPr>
      <w:r>
        <w:rPr>
          <w:rFonts w:asciiTheme="minorHAnsi" w:hAnsiTheme="minorHAnsi" w:cstheme="minorHAnsi"/>
          <w:bCs/>
          <w:sz w:val="24"/>
        </w:rPr>
        <w:t>Discussing option choices and careers with key teachers, SENDCo and CEIAG Lead</w:t>
      </w:r>
      <w:r w:rsidR="00B16467">
        <w:rPr>
          <w:rFonts w:asciiTheme="minorHAnsi" w:hAnsiTheme="minorHAnsi" w:cstheme="minorHAnsi"/>
          <w:bCs/>
          <w:sz w:val="24"/>
        </w:rPr>
        <w:t>.</w:t>
      </w:r>
    </w:p>
    <w:p w:rsidR="0015007B" w:rsidP="00EA41E9" w:rsidRDefault="0015007B" w14:paraId="094192E3" w14:textId="229FEA73">
      <w:pPr>
        <w:pStyle w:val="ListParagraph"/>
        <w:numPr>
          <w:ilvl w:val="0"/>
          <w:numId w:val="30"/>
        </w:numPr>
        <w:spacing w:before="0"/>
        <w:jc w:val="both"/>
        <w:rPr>
          <w:rFonts w:asciiTheme="minorHAnsi" w:hAnsiTheme="minorHAnsi" w:cstheme="minorHAnsi"/>
          <w:bCs/>
          <w:sz w:val="24"/>
        </w:rPr>
      </w:pPr>
      <w:r>
        <w:rPr>
          <w:rFonts w:asciiTheme="minorHAnsi" w:hAnsiTheme="minorHAnsi" w:cstheme="minorHAnsi"/>
          <w:bCs/>
          <w:sz w:val="24"/>
        </w:rPr>
        <w:t>Having regular opportunities to discuss their needs and problems with a key teacher, the SENDCo or other member of staff</w:t>
      </w:r>
      <w:r w:rsidR="00B16467">
        <w:rPr>
          <w:rFonts w:asciiTheme="minorHAnsi" w:hAnsiTheme="minorHAnsi" w:cstheme="minorHAnsi"/>
          <w:bCs/>
          <w:sz w:val="24"/>
        </w:rPr>
        <w:t>.</w:t>
      </w:r>
    </w:p>
    <w:p w:rsidRPr="0015007B" w:rsidR="0015007B" w:rsidP="00EA41E9" w:rsidRDefault="0015007B" w14:paraId="4FAD51F3" w14:textId="6BF1FD9D">
      <w:pPr>
        <w:pStyle w:val="ListParagraph"/>
        <w:numPr>
          <w:ilvl w:val="0"/>
          <w:numId w:val="30"/>
        </w:numPr>
        <w:spacing w:before="0"/>
        <w:jc w:val="both"/>
        <w:rPr>
          <w:rFonts w:asciiTheme="minorHAnsi" w:hAnsiTheme="minorHAnsi" w:cstheme="minorHAnsi"/>
          <w:bCs/>
          <w:sz w:val="24"/>
        </w:rPr>
      </w:pPr>
      <w:r>
        <w:rPr>
          <w:rFonts w:asciiTheme="minorHAnsi" w:hAnsiTheme="minorHAnsi" w:cstheme="minorHAnsi"/>
          <w:bCs/>
          <w:sz w:val="24"/>
        </w:rPr>
        <w:t>Where applicable, through Annual Reviews of their EHCP’s</w:t>
      </w:r>
      <w:r w:rsidR="00B16467">
        <w:rPr>
          <w:rFonts w:asciiTheme="minorHAnsi" w:hAnsiTheme="minorHAnsi" w:cstheme="minorHAnsi"/>
          <w:bCs/>
          <w:sz w:val="24"/>
        </w:rPr>
        <w:t>.</w:t>
      </w:r>
    </w:p>
    <w:p w:rsidRPr="0015007B" w:rsidR="0015007B" w:rsidP="008829E2" w:rsidRDefault="0015007B" w14:paraId="4E629E01" w14:textId="77777777">
      <w:pPr>
        <w:spacing w:before="0" w:after="0"/>
        <w:rPr>
          <w:rFonts w:asciiTheme="minorHAnsi" w:hAnsiTheme="minorHAnsi" w:cstheme="minorHAnsi"/>
          <w:bCs/>
          <w:sz w:val="24"/>
        </w:rPr>
      </w:pPr>
    </w:p>
    <w:p w:rsidRPr="001B3247" w:rsidR="00865AC3" w:rsidP="00865AC3" w:rsidRDefault="00865AC3" w14:paraId="0DC8D96E" w14:textId="67FB1508">
      <w:pPr>
        <w:spacing w:before="0"/>
        <w:rPr>
          <w:rFonts w:asciiTheme="minorHAnsi" w:hAnsiTheme="minorHAnsi" w:cstheme="minorHAnsi"/>
          <w:b/>
          <w:sz w:val="28"/>
          <w:szCs w:val="28"/>
        </w:rPr>
      </w:pPr>
      <w:r w:rsidRPr="001B3247">
        <w:rPr>
          <w:rFonts w:asciiTheme="minorHAnsi" w:hAnsiTheme="minorHAnsi" w:cstheme="minorHAnsi"/>
          <w:b/>
          <w:sz w:val="28"/>
          <w:szCs w:val="28"/>
        </w:rPr>
        <w:t>Partnership with external agencies</w:t>
      </w:r>
    </w:p>
    <w:p w:rsidR="00865AC3" w:rsidP="1AAC43DF" w:rsidRDefault="00BE7B8B" w14:paraId="2662BA09" w14:textId="34AE0196">
      <w:pPr>
        <w:spacing w:before="0"/>
        <w:rPr>
          <w:rFonts w:ascii="Calibri" w:hAnsi="Calibri" w:cs="Calibri" w:asciiTheme="minorAscii" w:hAnsiTheme="minorAscii" w:cstheme="minorAscii"/>
          <w:sz w:val="24"/>
          <w:szCs w:val="24"/>
        </w:rPr>
      </w:pPr>
      <w:r w:rsidRPr="1AAC43DF" w:rsidR="4861666A">
        <w:rPr>
          <w:rFonts w:ascii="Calibri" w:hAnsi="Calibri" w:cs="Calibri" w:asciiTheme="minorAscii" w:hAnsiTheme="minorAscii" w:cstheme="minorAscii"/>
          <w:sz w:val="24"/>
          <w:szCs w:val="24"/>
        </w:rPr>
        <w:t>Physi</w:t>
      </w:r>
      <w:r w:rsidRPr="1AAC43DF" w:rsidR="00BE7B8B">
        <w:rPr>
          <w:rFonts w:ascii="Calibri" w:hAnsi="Calibri" w:cs="Calibri" w:asciiTheme="minorAscii" w:hAnsiTheme="minorAscii" w:cstheme="minorAscii"/>
          <w:sz w:val="24"/>
          <w:szCs w:val="24"/>
        </w:rPr>
        <w:t>s Academy works with a wide range of services when it is felt specialist advice and support is required</w:t>
      </w:r>
      <w:r w:rsidRPr="1AAC43DF" w:rsidR="00BE7B8B">
        <w:rPr>
          <w:rFonts w:ascii="Calibri" w:hAnsi="Calibri" w:cs="Calibri" w:asciiTheme="minorAscii" w:hAnsiTheme="minorAscii" w:cstheme="minorAscii"/>
          <w:sz w:val="24"/>
          <w:szCs w:val="24"/>
        </w:rPr>
        <w:t xml:space="preserve">.  </w:t>
      </w:r>
      <w:r w:rsidRPr="1AAC43DF" w:rsidR="00BE7B8B">
        <w:rPr>
          <w:rFonts w:ascii="Calibri" w:hAnsi="Calibri" w:cs="Calibri" w:asciiTheme="minorAscii" w:hAnsiTheme="minorAscii" w:cstheme="minorAscii"/>
          <w:sz w:val="24"/>
          <w:szCs w:val="24"/>
        </w:rPr>
        <w:t>These services might include:</w:t>
      </w:r>
    </w:p>
    <w:p w:rsidR="00BE7B8B" w:rsidP="00BE7B8B" w:rsidRDefault="00BE7B8B" w14:paraId="11AB36DF" w14:textId="0E058523">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Educational Psychologists from Shropshire and or from a student’s placing authority</w:t>
      </w:r>
    </w:p>
    <w:p w:rsidR="00BE7B8B" w:rsidP="00BE7B8B" w:rsidRDefault="00BE7B8B" w14:paraId="04D14990" w14:textId="6E46D77F">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Looked After Children teams from placing authorities</w:t>
      </w:r>
    </w:p>
    <w:p w:rsidR="00BE7B8B" w:rsidP="00BE7B8B" w:rsidRDefault="00BE7B8B" w14:paraId="2EC61C5F" w14:textId="1533BAF4">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 xml:space="preserve">Shropshire SEND Team and </w:t>
      </w:r>
      <w:r w:rsidR="00FA0808">
        <w:rPr>
          <w:rFonts w:asciiTheme="minorHAnsi" w:hAnsiTheme="minorHAnsi" w:cstheme="minorHAnsi"/>
          <w:bCs/>
          <w:sz w:val="24"/>
        </w:rPr>
        <w:t>from student’s placing authority</w:t>
      </w:r>
    </w:p>
    <w:p w:rsidR="00FA0808" w:rsidP="00BE7B8B" w:rsidRDefault="00FA0808" w14:paraId="7C97F25C" w14:textId="3DDFEC25">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Students’ Virtual Schools</w:t>
      </w:r>
    </w:p>
    <w:p w:rsidR="00FA0808" w:rsidP="00BE7B8B" w:rsidRDefault="00FA0808" w14:paraId="52732926" w14:textId="4F303BBB">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Shropshire Sensory support service – for visually and hearing-impaired students</w:t>
      </w:r>
    </w:p>
    <w:p w:rsidR="00FA0808" w:rsidP="00BE7B8B" w:rsidRDefault="00FA0808" w14:paraId="7487DB11" w14:textId="4C9832C9">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Occupational Therapy Services</w:t>
      </w:r>
    </w:p>
    <w:p w:rsidR="00FA0808" w:rsidP="00BE7B8B" w:rsidRDefault="00FA0808" w14:paraId="05E12988" w14:textId="29E0BA30">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Speech, Language and Communication Services</w:t>
      </w:r>
    </w:p>
    <w:p w:rsidR="00FA0808" w:rsidP="00BE7B8B" w:rsidRDefault="00FA0808" w14:paraId="2D5379E9" w14:textId="08706614">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CAMHS</w:t>
      </w:r>
    </w:p>
    <w:p w:rsidR="00FA0808" w:rsidP="00BE7B8B" w:rsidRDefault="00FA0808" w14:paraId="5B08CB61" w14:textId="263C9964">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Dyslexia Consultants</w:t>
      </w:r>
    </w:p>
    <w:p w:rsidR="00BE7B8B" w:rsidP="00865AC3" w:rsidRDefault="00FA0808" w14:paraId="68E06C80" w14:textId="4066084D">
      <w:pPr>
        <w:pStyle w:val="ListParagraph"/>
        <w:numPr>
          <w:ilvl w:val="0"/>
          <w:numId w:val="28"/>
        </w:numPr>
        <w:spacing w:before="0"/>
        <w:rPr>
          <w:rFonts w:asciiTheme="minorHAnsi" w:hAnsiTheme="minorHAnsi" w:cstheme="minorHAnsi"/>
          <w:bCs/>
          <w:sz w:val="24"/>
        </w:rPr>
      </w:pPr>
      <w:r>
        <w:rPr>
          <w:rFonts w:asciiTheme="minorHAnsi" w:hAnsiTheme="minorHAnsi" w:cstheme="minorHAnsi"/>
          <w:bCs/>
          <w:sz w:val="24"/>
        </w:rPr>
        <w:t>Exam Access Arrangements assessors</w:t>
      </w:r>
    </w:p>
    <w:p w:rsidRPr="00B16467" w:rsidR="00B16467" w:rsidP="00B16467" w:rsidRDefault="00B16467" w14:paraId="255937F5" w14:textId="77777777">
      <w:pPr>
        <w:pStyle w:val="ListParagraph"/>
        <w:spacing w:before="0"/>
        <w:rPr>
          <w:rFonts w:asciiTheme="minorHAnsi" w:hAnsiTheme="minorHAnsi" w:cstheme="minorHAnsi"/>
          <w:bCs/>
          <w:sz w:val="24"/>
        </w:rPr>
      </w:pPr>
    </w:p>
    <w:p w:rsidR="006A16DC" w:rsidP="006A16DC" w:rsidRDefault="00865AC3" w14:paraId="4BFD8FC8" w14:textId="3D9B66F2">
      <w:pPr>
        <w:jc w:val="both"/>
        <w:rPr>
          <w:rFonts w:asciiTheme="minorHAnsi" w:hAnsiTheme="minorHAnsi" w:cstheme="minorHAnsi"/>
          <w:b/>
          <w:sz w:val="28"/>
          <w:szCs w:val="28"/>
        </w:rPr>
      </w:pPr>
      <w:r w:rsidRPr="001B3247">
        <w:rPr>
          <w:rFonts w:asciiTheme="minorHAnsi" w:hAnsiTheme="minorHAnsi" w:cstheme="minorHAnsi"/>
          <w:b/>
          <w:sz w:val="28"/>
          <w:szCs w:val="28"/>
        </w:rPr>
        <w:t>Transition partnerships</w:t>
      </w:r>
    </w:p>
    <w:p w:rsidRPr="004250B7" w:rsidR="00B16467" w:rsidP="1AAC43DF" w:rsidRDefault="00D94171" w14:paraId="0DC935F2" w14:textId="68674B9D">
      <w:pPr>
        <w:jc w:val="both"/>
        <w:rPr>
          <w:rFonts w:ascii="Calibri" w:hAnsi="Calibri" w:cs="Calibri" w:asciiTheme="minorAscii" w:hAnsiTheme="minorAscii" w:cstheme="minorAscii"/>
          <w:sz w:val="24"/>
          <w:szCs w:val="24"/>
        </w:rPr>
      </w:pPr>
      <w:r w:rsidRPr="1AAC43DF" w:rsidR="00D94171">
        <w:rPr>
          <w:rFonts w:ascii="Calibri" w:hAnsi="Calibri" w:cs="Calibri" w:asciiTheme="minorAscii" w:hAnsiTheme="minorAscii" w:cstheme="minorAscii"/>
          <w:sz w:val="24"/>
          <w:szCs w:val="24"/>
        </w:rPr>
        <w:t xml:space="preserve">We always want to make sure students have </w:t>
      </w:r>
      <w:r w:rsidRPr="1AAC43DF" w:rsidR="004250B7">
        <w:rPr>
          <w:rFonts w:ascii="Calibri" w:hAnsi="Calibri" w:cs="Calibri" w:asciiTheme="minorAscii" w:hAnsiTheme="minorAscii" w:cstheme="minorAscii"/>
          <w:sz w:val="24"/>
          <w:szCs w:val="24"/>
        </w:rPr>
        <w:t xml:space="preserve">well </w:t>
      </w:r>
      <w:r w:rsidRPr="1AAC43DF" w:rsidR="00D94171">
        <w:rPr>
          <w:rFonts w:ascii="Calibri" w:hAnsi="Calibri" w:cs="Calibri" w:asciiTheme="minorAscii" w:hAnsiTheme="minorAscii" w:cstheme="minorAscii"/>
          <w:sz w:val="24"/>
          <w:szCs w:val="24"/>
        </w:rPr>
        <w:t>supported and successful transitions to new placements and or education settings</w:t>
      </w:r>
      <w:r w:rsidRPr="1AAC43DF" w:rsidR="00D94171">
        <w:rPr>
          <w:rFonts w:ascii="Calibri" w:hAnsi="Calibri" w:cs="Calibri" w:asciiTheme="minorAscii" w:hAnsiTheme="minorAscii" w:cstheme="minorAscii"/>
          <w:sz w:val="24"/>
          <w:szCs w:val="24"/>
        </w:rPr>
        <w:t xml:space="preserve">.  </w:t>
      </w:r>
      <w:r w:rsidRPr="1AAC43DF" w:rsidR="00D94171">
        <w:rPr>
          <w:rFonts w:ascii="Calibri" w:hAnsi="Calibri" w:cs="Calibri" w:asciiTheme="minorAscii" w:hAnsiTheme="minorAscii" w:cstheme="minorAscii"/>
          <w:sz w:val="24"/>
          <w:szCs w:val="24"/>
        </w:rPr>
        <w:t xml:space="preserve">We have a Transition Policy that </w:t>
      </w:r>
      <w:r w:rsidRPr="1AAC43DF" w:rsidR="00D94171">
        <w:rPr>
          <w:rFonts w:ascii="Calibri" w:hAnsi="Calibri" w:cs="Calibri" w:asciiTheme="minorAscii" w:hAnsiTheme="minorAscii" w:cstheme="minorAscii"/>
          <w:sz w:val="24"/>
          <w:szCs w:val="24"/>
        </w:rPr>
        <w:t>informs</w:t>
      </w:r>
      <w:r w:rsidRPr="1AAC43DF" w:rsidR="00D94171">
        <w:rPr>
          <w:rFonts w:ascii="Calibri" w:hAnsi="Calibri" w:cs="Calibri" w:asciiTheme="minorAscii" w:hAnsiTheme="minorAscii" w:cstheme="minorAscii"/>
          <w:sz w:val="24"/>
          <w:szCs w:val="24"/>
        </w:rPr>
        <w:t xml:space="preserve"> of our plan to support the transition of any student </w:t>
      </w:r>
      <w:r w:rsidRPr="1AAC43DF" w:rsidR="00A55D94">
        <w:rPr>
          <w:rFonts w:ascii="Calibri" w:hAnsi="Calibri" w:cs="Calibri" w:asciiTheme="minorAscii" w:hAnsiTheme="minorAscii" w:cstheme="minorAscii"/>
          <w:sz w:val="24"/>
          <w:szCs w:val="24"/>
        </w:rPr>
        <w:t>from</w:t>
      </w:r>
      <w:r w:rsidRPr="1AAC43DF" w:rsidR="00D94171">
        <w:rPr>
          <w:rFonts w:ascii="Calibri" w:hAnsi="Calibri" w:cs="Calibri" w:asciiTheme="minorAscii" w:hAnsiTheme="minorAscii" w:cstheme="minorAscii"/>
          <w:sz w:val="24"/>
          <w:szCs w:val="24"/>
        </w:rPr>
        <w:t xml:space="preserve"> </w:t>
      </w:r>
      <w:r w:rsidRPr="1AAC43DF" w:rsidR="237B5DF3">
        <w:rPr>
          <w:rFonts w:ascii="Calibri" w:hAnsi="Calibri" w:cs="Calibri" w:asciiTheme="minorAscii" w:hAnsiTheme="minorAscii" w:cstheme="minorAscii"/>
          <w:sz w:val="24"/>
          <w:szCs w:val="24"/>
        </w:rPr>
        <w:t>Physi</w:t>
      </w:r>
      <w:r w:rsidRPr="1AAC43DF" w:rsidR="00D94171">
        <w:rPr>
          <w:rFonts w:ascii="Calibri" w:hAnsi="Calibri" w:cs="Calibri" w:asciiTheme="minorAscii" w:hAnsiTheme="minorAscii" w:cstheme="minorAscii"/>
          <w:sz w:val="24"/>
          <w:szCs w:val="24"/>
        </w:rPr>
        <w:t>s Academy</w:t>
      </w:r>
      <w:r w:rsidRPr="1AAC43DF" w:rsidR="00D94171">
        <w:rPr>
          <w:rFonts w:ascii="Calibri" w:hAnsi="Calibri" w:cs="Calibri" w:asciiTheme="minorAscii" w:hAnsiTheme="minorAscii" w:cstheme="minorAscii"/>
          <w:sz w:val="24"/>
          <w:szCs w:val="24"/>
        </w:rPr>
        <w:t xml:space="preserve">.  </w:t>
      </w:r>
    </w:p>
    <w:p w:rsidR="00D94171" w:rsidP="006A16DC" w:rsidRDefault="00D94171" w14:paraId="57669BC5" w14:textId="1F2FBE8C">
      <w:pPr>
        <w:jc w:val="both"/>
        <w:rPr>
          <w:rFonts w:asciiTheme="minorHAnsi" w:hAnsiTheme="minorHAnsi" w:cstheme="minorHAnsi"/>
          <w:bCs/>
          <w:sz w:val="24"/>
          <w:szCs w:val="32"/>
        </w:rPr>
      </w:pPr>
      <w:r w:rsidRPr="004250B7">
        <w:rPr>
          <w:rFonts w:asciiTheme="minorHAnsi" w:hAnsiTheme="minorHAnsi" w:cstheme="minorHAnsi"/>
          <w:bCs/>
          <w:sz w:val="24"/>
          <w:szCs w:val="32"/>
        </w:rPr>
        <w:t>When a student is transitioning to a new setting</w:t>
      </w:r>
      <w:r w:rsidRPr="004250B7" w:rsidR="004250B7">
        <w:rPr>
          <w:rFonts w:asciiTheme="minorHAnsi" w:hAnsiTheme="minorHAnsi" w:cstheme="minorHAnsi"/>
          <w:bCs/>
          <w:sz w:val="24"/>
          <w:szCs w:val="32"/>
        </w:rPr>
        <w:t>,</w:t>
      </w:r>
      <w:r w:rsidRPr="004250B7">
        <w:rPr>
          <w:rFonts w:asciiTheme="minorHAnsi" w:hAnsiTheme="minorHAnsi" w:cstheme="minorHAnsi"/>
          <w:bCs/>
          <w:sz w:val="24"/>
          <w:szCs w:val="32"/>
        </w:rPr>
        <w:t xml:space="preserve"> we will work with that student’s local authority team (SEND and Virtual School) to ensure that the correct process is followed.</w:t>
      </w:r>
      <w:r w:rsidR="00A55D94">
        <w:rPr>
          <w:rFonts w:asciiTheme="minorHAnsi" w:hAnsiTheme="minorHAnsi" w:cstheme="minorHAnsi"/>
          <w:bCs/>
          <w:sz w:val="24"/>
          <w:szCs w:val="32"/>
        </w:rPr>
        <w:t xml:space="preserve">  We also, where possible, work with the student’s new education placement.</w:t>
      </w:r>
    </w:p>
    <w:p w:rsidRPr="004250B7" w:rsidR="004250B7" w:rsidP="006A16DC" w:rsidRDefault="004250B7" w14:paraId="05BE55BC" w14:textId="604E2FAA">
      <w:pPr>
        <w:jc w:val="both"/>
        <w:rPr>
          <w:rFonts w:asciiTheme="minorHAnsi" w:hAnsiTheme="minorHAnsi" w:cstheme="minorHAnsi"/>
          <w:bCs/>
          <w:sz w:val="24"/>
          <w:szCs w:val="32"/>
        </w:rPr>
      </w:pPr>
      <w:r>
        <w:rPr>
          <w:rFonts w:asciiTheme="minorHAnsi" w:hAnsiTheme="minorHAnsi" w:cstheme="minorHAnsi"/>
          <w:bCs/>
          <w:sz w:val="24"/>
          <w:szCs w:val="32"/>
        </w:rPr>
        <w:t>When a student has an EHCP, as such any</w:t>
      </w:r>
      <w:r w:rsidR="00A55D94">
        <w:rPr>
          <w:rFonts w:asciiTheme="minorHAnsi" w:hAnsiTheme="minorHAnsi" w:cstheme="minorHAnsi"/>
          <w:bCs/>
          <w:sz w:val="24"/>
          <w:szCs w:val="32"/>
        </w:rPr>
        <w:t xml:space="preserve"> new</w:t>
      </w:r>
      <w:r>
        <w:rPr>
          <w:rFonts w:asciiTheme="minorHAnsi" w:hAnsiTheme="minorHAnsi" w:cstheme="minorHAnsi"/>
          <w:bCs/>
          <w:sz w:val="24"/>
          <w:szCs w:val="32"/>
        </w:rPr>
        <w:t xml:space="preserve"> provision must be able to meet their needs and outcomes stated within this statutory document.  Process described in the SEND Code of Practice (2015) should also be followed.  The SEND team from the student’s placing authority need to consult with any new education setting to ensure that they can support the student appropriately and meet their needs.  Consultation should take place before the student starts at a new education setting.</w:t>
      </w:r>
    </w:p>
    <w:p w:rsidRPr="008829E2" w:rsidR="00D94171" w:rsidP="006A16DC" w:rsidRDefault="00D94171" w14:paraId="6C3795EF" w14:textId="77777777">
      <w:pPr>
        <w:jc w:val="both"/>
        <w:rPr>
          <w:rFonts w:asciiTheme="minorHAnsi" w:hAnsiTheme="minorHAnsi" w:cstheme="minorHAnsi"/>
          <w:b/>
          <w:color w:val="ED7D31" w:themeColor="accent2"/>
          <w:sz w:val="32"/>
          <w:szCs w:val="40"/>
        </w:rPr>
      </w:pPr>
    </w:p>
    <w:p w:rsidR="00DE2B5F" w:rsidP="00DE2B5F" w:rsidRDefault="00DE2B5F" w14:paraId="424B273C" w14:textId="0882730B">
      <w:pPr>
        <w:pStyle w:val="ListParagraph"/>
        <w:numPr>
          <w:ilvl w:val="0"/>
          <w:numId w:val="11"/>
        </w:numPr>
        <w:jc w:val="both"/>
        <w:rPr>
          <w:rFonts w:asciiTheme="minorHAnsi" w:hAnsiTheme="minorHAnsi" w:cstheme="minorHAnsi"/>
          <w:b/>
          <w:bCs/>
          <w:color w:val="ED7D31" w:themeColor="accent2"/>
          <w:sz w:val="32"/>
          <w:szCs w:val="40"/>
        </w:rPr>
      </w:pPr>
      <w:r w:rsidRPr="1AAC43DF" w:rsidR="00DE2B5F">
        <w:rPr>
          <w:rFonts w:ascii="Calibri" w:hAnsi="Calibri" w:cs="Calibri" w:asciiTheme="minorAscii" w:hAnsiTheme="minorAscii" w:cstheme="minorAscii"/>
          <w:b w:val="1"/>
          <w:bCs w:val="1"/>
          <w:color w:val="ED7D31" w:themeColor="accent2" w:themeTint="FF" w:themeShade="FF"/>
          <w:sz w:val="32"/>
          <w:szCs w:val="32"/>
        </w:rPr>
        <w:t>Managing and support students with medical conditions</w:t>
      </w:r>
    </w:p>
    <w:p w:rsidR="0044521A" w:rsidP="1AAC43DF" w:rsidRDefault="0044521A" w14:paraId="0F842E30" w14:textId="3B337E36">
      <w:pPr>
        <w:pStyle w:val="Normal"/>
        <w:suppressLineNumbers w:val="0"/>
        <w:bidi w:val="0"/>
        <w:spacing w:before="120" w:beforeAutospacing="off" w:after="120" w:afterAutospacing="off" w:line="240" w:lineRule="auto"/>
        <w:ind w:left="0" w:right="0"/>
        <w:jc w:val="both"/>
        <w:rPr>
          <w:rFonts w:ascii="Calibri" w:hAnsi="Calibri" w:cs="Calibri" w:asciiTheme="minorAscii" w:hAnsiTheme="minorAscii" w:cstheme="minorAscii"/>
          <w:sz w:val="24"/>
          <w:szCs w:val="24"/>
        </w:rPr>
      </w:pPr>
      <w:r w:rsidRPr="1AAC43DF" w:rsidR="683D6B91">
        <w:rPr>
          <w:rFonts w:ascii="Calibri" w:hAnsi="Calibri" w:cs="Calibri" w:asciiTheme="minorAscii" w:hAnsiTheme="minorAscii" w:cstheme="minorAscii"/>
          <w:sz w:val="24"/>
          <w:szCs w:val="24"/>
        </w:rPr>
        <w:t>Physi</w:t>
      </w:r>
      <w:r w:rsidRPr="1AAC43DF" w:rsidR="0044521A">
        <w:rPr>
          <w:rFonts w:ascii="Calibri" w:hAnsi="Calibri" w:cs="Calibri" w:asciiTheme="minorAscii" w:hAnsiTheme="minorAscii" w:cstheme="minorAscii"/>
          <w:sz w:val="24"/>
          <w:szCs w:val="24"/>
        </w:rPr>
        <w:t>s Academy</w:t>
      </w:r>
      <w:r w:rsidRPr="1AAC43DF" w:rsidR="0044521A">
        <w:rPr>
          <w:rFonts w:ascii="Calibri" w:hAnsi="Calibri" w:cs="Calibri" w:asciiTheme="minorAscii" w:hAnsiTheme="minorAscii" w:cstheme="minorAscii"/>
          <w:sz w:val="24"/>
          <w:szCs w:val="24"/>
        </w:rPr>
        <w:t xml:space="preserve"> </w:t>
      </w:r>
      <w:r w:rsidRPr="1AAC43DF" w:rsidR="0044521A">
        <w:rPr>
          <w:rFonts w:ascii="Calibri" w:hAnsi="Calibri" w:cs="Calibri" w:asciiTheme="minorAscii" w:hAnsiTheme="minorAscii" w:cstheme="minorAscii"/>
          <w:sz w:val="24"/>
          <w:szCs w:val="24"/>
        </w:rPr>
        <w:t>recognises</w:t>
      </w:r>
      <w:r w:rsidRPr="1AAC43DF" w:rsidR="0044521A">
        <w:rPr>
          <w:rFonts w:ascii="Calibri" w:hAnsi="Calibri" w:cs="Calibri" w:asciiTheme="minorAscii" w:hAnsiTheme="minorAscii" w:cstheme="minorAscii"/>
          <w:sz w:val="24"/>
          <w:szCs w:val="24"/>
        </w:rPr>
        <w:t xml:space="preserve"> that students at the school who have medical conditions should be properly supported so that they have full access to education, including school trips and physical education</w:t>
      </w:r>
      <w:r w:rsidRPr="1AAC43DF" w:rsidR="0044521A">
        <w:rPr>
          <w:rFonts w:ascii="Calibri" w:hAnsi="Calibri" w:cs="Calibri" w:asciiTheme="minorAscii" w:hAnsiTheme="minorAscii" w:cstheme="minorAscii"/>
          <w:sz w:val="24"/>
          <w:szCs w:val="24"/>
        </w:rPr>
        <w:t xml:space="preserve">.  </w:t>
      </w:r>
      <w:r w:rsidRPr="1AAC43DF" w:rsidR="0044521A">
        <w:rPr>
          <w:rFonts w:ascii="Calibri" w:hAnsi="Calibri" w:cs="Calibri" w:asciiTheme="minorAscii" w:hAnsiTheme="minorAscii" w:cstheme="minorAscii"/>
          <w:sz w:val="24"/>
          <w:szCs w:val="24"/>
        </w:rPr>
        <w:t xml:space="preserve">Some children and young people with medical conditions may be disabled and, where this is the case, the school will make ‘reasonable adjustments’ to </w:t>
      </w:r>
      <w:r w:rsidRPr="1AAC43DF" w:rsidR="0044521A">
        <w:rPr>
          <w:rFonts w:ascii="Calibri" w:hAnsi="Calibri" w:cs="Calibri" w:asciiTheme="minorAscii" w:hAnsiTheme="minorAscii" w:cstheme="minorAscii"/>
          <w:sz w:val="24"/>
          <w:szCs w:val="24"/>
        </w:rPr>
        <w:t>comply with</w:t>
      </w:r>
      <w:r w:rsidRPr="1AAC43DF" w:rsidR="0044521A">
        <w:rPr>
          <w:rFonts w:ascii="Calibri" w:hAnsi="Calibri" w:cs="Calibri" w:asciiTheme="minorAscii" w:hAnsiTheme="minorAscii" w:cstheme="minorAscii"/>
          <w:sz w:val="24"/>
          <w:szCs w:val="24"/>
        </w:rPr>
        <w:t xml:space="preserve"> its duties under the Equality Act (2010).</w:t>
      </w:r>
    </w:p>
    <w:p w:rsidRPr="00855B55" w:rsidR="006A16DC" w:rsidP="00855B55" w:rsidRDefault="006A16DC" w14:paraId="7310406D" w14:textId="77777777">
      <w:pPr>
        <w:jc w:val="both"/>
        <w:rPr>
          <w:rFonts w:asciiTheme="minorHAnsi" w:hAnsiTheme="minorHAnsi" w:cstheme="minorHAnsi"/>
          <w:b/>
          <w:bCs/>
          <w:color w:val="ED7D31" w:themeColor="accent2"/>
          <w:sz w:val="32"/>
          <w:szCs w:val="40"/>
        </w:rPr>
      </w:pPr>
    </w:p>
    <w:p w:rsidR="00DE2B5F" w:rsidP="00DE2B5F" w:rsidRDefault="00DE2B5F" w14:paraId="76638D84" w14:textId="1BB541F3">
      <w:pPr>
        <w:pStyle w:val="ListParagraph"/>
        <w:numPr>
          <w:ilvl w:val="0"/>
          <w:numId w:val="11"/>
        </w:numPr>
        <w:jc w:val="both"/>
        <w:rPr>
          <w:rFonts w:asciiTheme="minorHAnsi" w:hAnsiTheme="minorHAnsi" w:cstheme="minorHAnsi"/>
          <w:b/>
          <w:bCs/>
          <w:color w:val="ED7D31" w:themeColor="accent2"/>
          <w:sz w:val="32"/>
          <w:szCs w:val="40"/>
        </w:rPr>
      </w:pPr>
      <w:r>
        <w:rPr>
          <w:rFonts w:asciiTheme="minorHAnsi" w:hAnsiTheme="minorHAnsi" w:cstheme="minorHAnsi"/>
          <w:b/>
          <w:bCs/>
          <w:color w:val="ED7D31" w:themeColor="accent2"/>
          <w:sz w:val="32"/>
          <w:szCs w:val="40"/>
        </w:rPr>
        <w:t>Accessibility</w:t>
      </w:r>
    </w:p>
    <w:p w:rsidR="005D776B" w:rsidP="006E33B8" w:rsidRDefault="005D776B" w14:paraId="0141DAC2" w14:textId="5671F913">
      <w:pPr>
        <w:jc w:val="both"/>
        <w:rPr>
          <w:rFonts w:asciiTheme="minorHAnsi" w:hAnsiTheme="minorHAnsi" w:cstheme="minorHAnsi"/>
          <w:sz w:val="24"/>
        </w:rPr>
      </w:pPr>
      <w:r w:rsidRPr="005D776B">
        <w:rPr>
          <w:rFonts w:asciiTheme="minorHAnsi" w:hAnsiTheme="minorHAnsi" w:cstheme="minorHAnsi"/>
          <w:sz w:val="24"/>
        </w:rPr>
        <w:t>The school has a duty under the Equality Act (2010)</w:t>
      </w:r>
      <w:r>
        <w:rPr>
          <w:rFonts w:asciiTheme="minorHAnsi" w:hAnsiTheme="minorHAnsi" w:cstheme="minorHAnsi"/>
          <w:sz w:val="24"/>
        </w:rPr>
        <w:t xml:space="preserve"> to increase its accessibility for disabled students.  There is an Accessibility Plan which outlines strategies to increase accessibility.</w:t>
      </w:r>
    </w:p>
    <w:p w:rsidR="005D776B" w:rsidP="1AAC43DF" w:rsidRDefault="005D776B" w14:paraId="00648A35" w14:textId="17174900">
      <w:pPr>
        <w:jc w:val="both"/>
        <w:rPr>
          <w:rFonts w:ascii="Calibri" w:hAnsi="Calibri" w:cs="Calibri" w:asciiTheme="minorAscii" w:hAnsiTheme="minorAscii" w:cstheme="minorAscii"/>
          <w:sz w:val="24"/>
          <w:szCs w:val="24"/>
        </w:rPr>
      </w:pPr>
      <w:r w:rsidRPr="1AAC43DF" w:rsidR="005D776B">
        <w:rPr>
          <w:rFonts w:ascii="Calibri" w:hAnsi="Calibri" w:cs="Calibri" w:asciiTheme="minorAscii" w:hAnsiTheme="minorAscii" w:cstheme="minorAscii"/>
          <w:sz w:val="24"/>
          <w:szCs w:val="24"/>
        </w:rPr>
        <w:t xml:space="preserve">At </w:t>
      </w:r>
      <w:r w:rsidRPr="1AAC43DF" w:rsidR="4802BB6A">
        <w:rPr>
          <w:rFonts w:ascii="Calibri" w:hAnsi="Calibri" w:cs="Calibri" w:asciiTheme="minorAscii" w:hAnsiTheme="minorAscii" w:cstheme="minorAscii"/>
          <w:sz w:val="24"/>
          <w:szCs w:val="24"/>
        </w:rPr>
        <w:t>Physi</w:t>
      </w:r>
      <w:r w:rsidRPr="1AAC43DF" w:rsidR="005D776B">
        <w:rPr>
          <w:rFonts w:ascii="Calibri" w:hAnsi="Calibri" w:cs="Calibri" w:asciiTheme="minorAscii" w:hAnsiTheme="minorAscii" w:cstheme="minorAscii"/>
          <w:sz w:val="24"/>
          <w:szCs w:val="24"/>
        </w:rPr>
        <w:t xml:space="preserve">s Academy we </w:t>
      </w:r>
      <w:r w:rsidRPr="1AAC43DF" w:rsidR="005D776B">
        <w:rPr>
          <w:rFonts w:ascii="Calibri" w:hAnsi="Calibri" w:cs="Calibri" w:asciiTheme="minorAscii" w:hAnsiTheme="minorAscii" w:cstheme="minorAscii"/>
          <w:sz w:val="24"/>
          <w:szCs w:val="24"/>
        </w:rPr>
        <w:t>endeavour</w:t>
      </w:r>
      <w:r w:rsidRPr="1AAC43DF" w:rsidR="005D776B">
        <w:rPr>
          <w:rFonts w:ascii="Calibri" w:hAnsi="Calibri" w:cs="Calibri" w:asciiTheme="minorAscii" w:hAnsiTheme="minorAscii" w:cstheme="minorAscii"/>
          <w:sz w:val="24"/>
          <w:szCs w:val="24"/>
        </w:rPr>
        <w:t xml:space="preserve"> to offer all curriculum opportunities and activities available to all students and make reasonable adjustments where necessary to sustain an ethos of an inclusive environment. </w:t>
      </w:r>
    </w:p>
    <w:p w:rsidR="005D776B" w:rsidP="006E33B8" w:rsidRDefault="006E33B8" w14:paraId="4C6B2BDD" w14:textId="2E736FD7">
      <w:pPr>
        <w:jc w:val="both"/>
        <w:rPr>
          <w:rFonts w:asciiTheme="minorHAnsi" w:hAnsiTheme="minorHAnsi" w:cstheme="minorHAnsi"/>
          <w:sz w:val="24"/>
        </w:rPr>
      </w:pPr>
      <w:r>
        <w:rPr>
          <w:rFonts w:asciiTheme="minorHAnsi" w:hAnsiTheme="minorHAnsi" w:cstheme="minorHAnsi"/>
          <w:sz w:val="24"/>
        </w:rPr>
        <w:t>Staff will receive input from Sensory support service where required, to enable them to adapt their teaching methods, adapt teaching and learning aids and or the learning environment to support students with hearing and visual impairment.  Staff, where required, will also receiving training on how to confidently use hearing monitors.</w:t>
      </w:r>
    </w:p>
    <w:p w:rsidR="005D776B" w:rsidP="006A16DC" w:rsidRDefault="005C0D5C" w14:paraId="609413BB" w14:textId="185A4D12">
      <w:pPr>
        <w:jc w:val="both"/>
        <w:rPr>
          <w:rFonts w:asciiTheme="minorHAnsi" w:hAnsiTheme="minorHAnsi" w:cstheme="minorHAnsi"/>
          <w:sz w:val="24"/>
        </w:rPr>
      </w:pPr>
      <w:r>
        <w:rPr>
          <w:rFonts w:asciiTheme="minorHAnsi" w:hAnsiTheme="minorHAnsi" w:cstheme="minorHAnsi"/>
          <w:sz w:val="24"/>
        </w:rPr>
        <w:t>Parents/carers or students with disabilities will receive information through letter, text and email and sometimes through a follow up telephone call depending upon their preferred method of communication.</w:t>
      </w:r>
    </w:p>
    <w:p w:rsidRPr="005C0D5C" w:rsidR="005C0D5C" w:rsidP="006A16DC" w:rsidRDefault="005C0D5C" w14:paraId="5B4B6DB3" w14:textId="77777777">
      <w:pPr>
        <w:jc w:val="both"/>
        <w:rPr>
          <w:rFonts w:asciiTheme="minorHAnsi" w:hAnsiTheme="minorHAnsi" w:cstheme="minorHAnsi"/>
          <w:sz w:val="24"/>
        </w:rPr>
      </w:pPr>
    </w:p>
    <w:p w:rsidR="00DE2B5F" w:rsidP="1AAC43DF" w:rsidRDefault="00DE2B5F" w14:paraId="090E4A1F" w14:textId="29EE9E12">
      <w:pPr>
        <w:pStyle w:val="ListParagraph"/>
        <w:numPr>
          <w:ilvl w:val="0"/>
          <w:numId w:val="11"/>
        </w:numPr>
        <w:rPr>
          <w:rFonts w:ascii="Calibri" w:hAnsi="Calibri" w:cs="Calibri" w:asciiTheme="minorAscii" w:hAnsiTheme="minorAscii" w:cstheme="minorAscii"/>
          <w:b w:val="1"/>
          <w:bCs w:val="1"/>
          <w:color w:val="ED7D31" w:themeColor="accent2"/>
          <w:sz w:val="32"/>
          <w:szCs w:val="32"/>
        </w:rPr>
      </w:pPr>
      <w:r w:rsidRPr="1AAC43DF" w:rsidR="00DE2B5F">
        <w:rPr>
          <w:rFonts w:ascii="Calibri" w:hAnsi="Calibri" w:cs="Calibri" w:asciiTheme="minorAscii" w:hAnsiTheme="minorAscii" w:cstheme="minorAscii"/>
          <w:b w:val="1"/>
          <w:bCs w:val="1"/>
          <w:color w:val="ED7D31" w:themeColor="accent2" w:themeTint="FF" w:themeShade="FF"/>
          <w:sz w:val="32"/>
          <w:szCs w:val="32"/>
        </w:rPr>
        <w:t xml:space="preserve">Evaluating the success of SEND provision at </w:t>
      </w:r>
      <w:r w:rsidRPr="1AAC43DF" w:rsidR="045FBFDB">
        <w:rPr>
          <w:rFonts w:ascii="Calibri" w:hAnsi="Calibri" w:cs="Calibri" w:asciiTheme="minorAscii" w:hAnsiTheme="minorAscii" w:cstheme="minorAscii"/>
          <w:b w:val="1"/>
          <w:bCs w:val="1"/>
          <w:color w:val="ED7D31" w:themeColor="accent2" w:themeTint="FF" w:themeShade="FF"/>
          <w:sz w:val="32"/>
          <w:szCs w:val="32"/>
        </w:rPr>
        <w:t>Physi</w:t>
      </w:r>
      <w:r w:rsidRPr="1AAC43DF" w:rsidR="00DE2B5F">
        <w:rPr>
          <w:rFonts w:ascii="Calibri" w:hAnsi="Calibri" w:cs="Calibri" w:asciiTheme="minorAscii" w:hAnsiTheme="minorAscii" w:cstheme="minorAscii"/>
          <w:b w:val="1"/>
          <w:bCs w:val="1"/>
          <w:color w:val="ED7D31" w:themeColor="accent2" w:themeTint="FF" w:themeShade="FF"/>
          <w:sz w:val="32"/>
          <w:szCs w:val="32"/>
        </w:rPr>
        <w:t>s Academy</w:t>
      </w:r>
    </w:p>
    <w:p w:rsidR="006A16DC" w:rsidP="1AAC43DF" w:rsidRDefault="004E5812" w14:paraId="3CE04A3B" w14:textId="64749CC4">
      <w:pPr>
        <w:jc w:val="both"/>
        <w:rPr>
          <w:rFonts w:ascii="Calibri" w:hAnsi="Calibri" w:cs="Calibri" w:asciiTheme="minorAscii" w:hAnsiTheme="minorAscii" w:cstheme="minorAscii"/>
          <w:sz w:val="24"/>
          <w:szCs w:val="24"/>
        </w:rPr>
      </w:pPr>
      <w:r w:rsidRPr="1AAC43DF" w:rsidR="004E5812">
        <w:rPr>
          <w:rFonts w:ascii="Calibri" w:hAnsi="Calibri" w:cs="Calibri" w:asciiTheme="minorAscii" w:hAnsiTheme="minorAscii" w:cstheme="minorAscii"/>
          <w:sz w:val="24"/>
          <w:szCs w:val="24"/>
        </w:rPr>
        <w:t xml:space="preserve">SEND provision at </w:t>
      </w:r>
      <w:r w:rsidRPr="1AAC43DF" w:rsidR="5BBC6F51">
        <w:rPr>
          <w:rFonts w:ascii="Calibri" w:hAnsi="Calibri" w:cs="Calibri" w:asciiTheme="minorAscii" w:hAnsiTheme="minorAscii" w:cstheme="minorAscii"/>
          <w:sz w:val="24"/>
          <w:szCs w:val="24"/>
        </w:rPr>
        <w:t>Physi</w:t>
      </w:r>
      <w:r w:rsidRPr="1AAC43DF" w:rsidR="004E5812">
        <w:rPr>
          <w:rFonts w:ascii="Calibri" w:hAnsi="Calibri" w:cs="Calibri" w:asciiTheme="minorAscii" w:hAnsiTheme="minorAscii" w:cstheme="minorAscii"/>
          <w:sz w:val="24"/>
          <w:szCs w:val="24"/>
        </w:rPr>
        <w:t xml:space="preserve">s Academy is evaluated against the </w:t>
      </w:r>
      <w:r w:rsidRPr="1AAC43DF" w:rsidR="004E5812">
        <w:rPr>
          <w:rFonts w:ascii="Calibri" w:hAnsi="Calibri" w:cs="Calibri" w:asciiTheme="minorAscii" w:hAnsiTheme="minorAscii" w:cstheme="minorAscii"/>
          <w:sz w:val="24"/>
          <w:szCs w:val="24"/>
        </w:rPr>
        <w:t>objectives</w:t>
      </w:r>
      <w:r w:rsidRPr="1AAC43DF" w:rsidR="004E5812">
        <w:rPr>
          <w:rFonts w:ascii="Calibri" w:hAnsi="Calibri" w:cs="Calibri" w:asciiTheme="minorAscii" w:hAnsiTheme="minorAscii" w:cstheme="minorAscii"/>
          <w:sz w:val="24"/>
          <w:szCs w:val="24"/>
        </w:rPr>
        <w:t xml:space="preserve"> </w:t>
      </w:r>
      <w:r w:rsidRPr="1AAC43DF" w:rsidR="004E5812">
        <w:rPr>
          <w:rFonts w:ascii="Calibri" w:hAnsi="Calibri" w:cs="Calibri" w:asciiTheme="minorAscii" w:hAnsiTheme="minorAscii" w:cstheme="minorAscii"/>
          <w:sz w:val="24"/>
          <w:szCs w:val="24"/>
        </w:rPr>
        <w:t>stated</w:t>
      </w:r>
      <w:r w:rsidRPr="1AAC43DF" w:rsidR="004E5812">
        <w:rPr>
          <w:rFonts w:ascii="Calibri" w:hAnsi="Calibri" w:cs="Calibri" w:asciiTheme="minorAscii" w:hAnsiTheme="minorAscii" w:cstheme="minorAscii"/>
          <w:sz w:val="24"/>
          <w:szCs w:val="24"/>
        </w:rPr>
        <w:t xml:space="preserve"> </w:t>
      </w:r>
      <w:r w:rsidRPr="1AAC43DF" w:rsidR="004E5812">
        <w:rPr>
          <w:rFonts w:ascii="Calibri" w:hAnsi="Calibri" w:cs="Calibri" w:asciiTheme="minorAscii" w:hAnsiTheme="minorAscii" w:cstheme="minorAscii"/>
          <w:sz w:val="24"/>
          <w:szCs w:val="24"/>
        </w:rPr>
        <w:t>on</w:t>
      </w:r>
      <w:r w:rsidRPr="1AAC43DF" w:rsidR="004E5812">
        <w:rPr>
          <w:rFonts w:ascii="Calibri" w:hAnsi="Calibri" w:cs="Calibri" w:asciiTheme="minorAscii" w:hAnsiTheme="minorAscii" w:cstheme="minorAscii"/>
          <w:sz w:val="24"/>
          <w:szCs w:val="24"/>
        </w:rPr>
        <w:t xml:space="preserve"> this policy</w:t>
      </w:r>
      <w:r w:rsidRPr="1AAC43DF" w:rsidR="004E5812">
        <w:rPr>
          <w:rFonts w:ascii="Calibri" w:hAnsi="Calibri" w:cs="Calibri" w:asciiTheme="minorAscii" w:hAnsiTheme="minorAscii" w:cstheme="minorAscii"/>
          <w:sz w:val="24"/>
          <w:szCs w:val="24"/>
        </w:rPr>
        <w:t>.</w:t>
      </w:r>
      <w:r w:rsidRPr="1AAC43DF" w:rsidR="004E5812">
        <w:rPr>
          <w:rFonts w:ascii="Calibri" w:hAnsi="Calibri" w:cs="Calibri" w:asciiTheme="minorAscii" w:hAnsiTheme="minorAscii" w:cstheme="minorAscii"/>
          <w:sz w:val="24"/>
          <w:szCs w:val="24"/>
        </w:rPr>
        <w:t xml:space="preserve">  </w:t>
      </w:r>
      <w:r w:rsidRPr="1AAC43DF" w:rsidR="004E5812">
        <w:rPr>
          <w:rFonts w:ascii="Calibri" w:hAnsi="Calibri" w:cs="Calibri" w:asciiTheme="minorAscii" w:hAnsiTheme="minorAscii" w:cstheme="minorAscii"/>
          <w:sz w:val="24"/>
          <w:szCs w:val="24"/>
        </w:rPr>
        <w:t>Staff, parents/</w:t>
      </w:r>
      <w:r w:rsidRPr="1AAC43DF" w:rsidR="004E5812">
        <w:rPr>
          <w:rFonts w:ascii="Calibri" w:hAnsi="Calibri" w:cs="Calibri" w:asciiTheme="minorAscii" w:hAnsiTheme="minorAscii" w:cstheme="minorAscii"/>
          <w:sz w:val="24"/>
          <w:szCs w:val="24"/>
        </w:rPr>
        <w:t>carers</w:t>
      </w:r>
      <w:r w:rsidRPr="1AAC43DF" w:rsidR="004E5812">
        <w:rPr>
          <w:rFonts w:ascii="Calibri" w:hAnsi="Calibri" w:cs="Calibri" w:asciiTheme="minorAscii" w:hAnsiTheme="minorAscii" w:cstheme="minorAscii"/>
          <w:sz w:val="24"/>
          <w:szCs w:val="24"/>
        </w:rPr>
        <w:t xml:space="preserve"> and students are involved in the evaluation process</w:t>
      </w:r>
      <w:r w:rsidRPr="1AAC43DF" w:rsidR="004E5812">
        <w:rPr>
          <w:rFonts w:ascii="Calibri" w:hAnsi="Calibri" w:cs="Calibri" w:asciiTheme="minorAscii" w:hAnsiTheme="minorAscii" w:cstheme="minorAscii"/>
          <w:sz w:val="24"/>
          <w:szCs w:val="24"/>
        </w:rPr>
        <w:t xml:space="preserve">.  </w:t>
      </w:r>
      <w:r w:rsidRPr="1AAC43DF" w:rsidR="004E5812">
        <w:rPr>
          <w:rFonts w:ascii="Calibri" w:hAnsi="Calibri" w:cs="Calibri" w:asciiTheme="minorAscii" w:hAnsiTheme="minorAscii" w:cstheme="minorAscii"/>
          <w:sz w:val="24"/>
          <w:szCs w:val="24"/>
        </w:rPr>
        <w:t>Evaluation is ongoing and is part of our self-evaluation arrangements and is included as part of our Development Plan.</w:t>
      </w:r>
    </w:p>
    <w:p w:rsidR="004E5812" w:rsidP="004E5812" w:rsidRDefault="004E5812" w14:paraId="2389108D" w14:textId="19602DD4">
      <w:pPr>
        <w:jc w:val="both"/>
        <w:rPr>
          <w:rFonts w:asciiTheme="minorHAnsi" w:hAnsiTheme="minorHAnsi" w:cstheme="minorHAnsi"/>
          <w:sz w:val="24"/>
          <w:szCs w:val="32"/>
        </w:rPr>
      </w:pPr>
      <w:r>
        <w:rPr>
          <w:rFonts w:asciiTheme="minorHAnsi" w:hAnsiTheme="minorHAnsi" w:cstheme="minorHAnsi"/>
          <w:sz w:val="24"/>
          <w:szCs w:val="32"/>
        </w:rPr>
        <w:t xml:space="preserve">Monitoring and evaluation are through analysis of termly data, regular contact with parents/carers </w:t>
      </w:r>
      <w:r w:rsidR="00405126">
        <w:rPr>
          <w:rFonts w:asciiTheme="minorHAnsi" w:hAnsiTheme="minorHAnsi" w:cstheme="minorHAnsi"/>
          <w:sz w:val="24"/>
          <w:szCs w:val="32"/>
        </w:rPr>
        <w:t xml:space="preserve">and students </w:t>
      </w:r>
      <w:r>
        <w:rPr>
          <w:rFonts w:asciiTheme="minorHAnsi" w:hAnsiTheme="minorHAnsi" w:cstheme="minorHAnsi"/>
          <w:sz w:val="24"/>
          <w:szCs w:val="32"/>
        </w:rPr>
        <w:t xml:space="preserve">within termly PEP meetings and </w:t>
      </w:r>
      <w:r w:rsidR="00405126">
        <w:rPr>
          <w:rFonts w:asciiTheme="minorHAnsi" w:hAnsiTheme="minorHAnsi" w:cstheme="minorHAnsi"/>
          <w:sz w:val="24"/>
          <w:szCs w:val="32"/>
        </w:rPr>
        <w:t xml:space="preserve">through </w:t>
      </w:r>
      <w:r>
        <w:rPr>
          <w:rFonts w:asciiTheme="minorHAnsi" w:hAnsiTheme="minorHAnsi" w:cstheme="minorHAnsi"/>
          <w:sz w:val="24"/>
          <w:szCs w:val="32"/>
        </w:rPr>
        <w:t>feedback from subject staff.</w:t>
      </w:r>
    </w:p>
    <w:p w:rsidR="00BD1A37" w:rsidP="1AAC43DF" w:rsidRDefault="00BD1A37" w14:paraId="19CADA56" w14:textId="184F4A32">
      <w:pPr>
        <w:jc w:val="both"/>
        <w:rPr>
          <w:rFonts w:ascii="Calibri" w:hAnsi="Calibri" w:cs="Calibri" w:asciiTheme="minorAscii" w:hAnsiTheme="minorAscii" w:cstheme="minorAscii"/>
          <w:sz w:val="24"/>
          <w:szCs w:val="24"/>
        </w:rPr>
      </w:pPr>
      <w:r w:rsidRPr="1AAC43DF" w:rsidR="00BD1A37">
        <w:rPr>
          <w:rFonts w:ascii="Calibri" w:hAnsi="Calibri" w:cs="Calibri" w:asciiTheme="minorAscii" w:hAnsiTheme="minorAscii" w:cstheme="minorAscii"/>
          <w:sz w:val="24"/>
          <w:szCs w:val="24"/>
        </w:rPr>
        <w:t xml:space="preserve">The Headteacher, </w:t>
      </w:r>
      <w:r w:rsidRPr="1AAC43DF" w:rsidR="00BD1A37">
        <w:rPr>
          <w:rFonts w:ascii="Calibri" w:hAnsi="Calibri" w:cs="Calibri" w:asciiTheme="minorAscii" w:hAnsiTheme="minorAscii" w:cstheme="minorAscii"/>
          <w:sz w:val="24"/>
          <w:szCs w:val="24"/>
        </w:rPr>
        <w:t>support</w:t>
      </w:r>
      <w:r w:rsidRPr="1AAC43DF" w:rsidR="7047CD98">
        <w:rPr>
          <w:rFonts w:ascii="Calibri" w:hAnsi="Calibri" w:cs="Calibri" w:asciiTheme="minorAscii" w:hAnsiTheme="minorAscii" w:cstheme="minorAscii"/>
          <w:sz w:val="24"/>
          <w:szCs w:val="24"/>
        </w:rPr>
        <w:t>ed</w:t>
      </w:r>
      <w:r w:rsidRPr="1AAC43DF" w:rsidR="00BD1A37">
        <w:rPr>
          <w:rFonts w:ascii="Calibri" w:hAnsi="Calibri" w:cs="Calibri" w:asciiTheme="minorAscii" w:hAnsiTheme="minorAscii" w:cstheme="minorAscii"/>
          <w:sz w:val="24"/>
          <w:szCs w:val="24"/>
        </w:rPr>
        <w:t xml:space="preserve"> by the SENDCo, will </w:t>
      </w:r>
      <w:r w:rsidRPr="1AAC43DF" w:rsidR="00BD1A37">
        <w:rPr>
          <w:rFonts w:ascii="Calibri" w:hAnsi="Calibri" w:cs="Calibri" w:asciiTheme="minorAscii" w:hAnsiTheme="minorAscii" w:cstheme="minorAscii"/>
          <w:sz w:val="24"/>
          <w:szCs w:val="24"/>
        </w:rPr>
        <w:t>observe</w:t>
      </w:r>
      <w:r w:rsidRPr="1AAC43DF" w:rsidR="00BD1A37">
        <w:rPr>
          <w:rFonts w:ascii="Calibri" w:hAnsi="Calibri" w:cs="Calibri" w:asciiTheme="minorAscii" w:hAnsiTheme="minorAscii" w:cstheme="minorAscii"/>
          <w:sz w:val="24"/>
          <w:szCs w:val="24"/>
        </w:rPr>
        <w:t xml:space="preserve"> lessons to </w:t>
      </w:r>
      <w:r w:rsidRPr="1AAC43DF" w:rsidR="00BD1A37">
        <w:rPr>
          <w:rFonts w:ascii="Calibri" w:hAnsi="Calibri" w:cs="Calibri" w:asciiTheme="minorAscii" w:hAnsiTheme="minorAscii" w:cstheme="minorAscii"/>
          <w:sz w:val="24"/>
          <w:szCs w:val="24"/>
        </w:rPr>
        <w:t>monitor</w:t>
      </w:r>
      <w:r w:rsidRPr="1AAC43DF" w:rsidR="00BD1A37">
        <w:rPr>
          <w:rFonts w:ascii="Calibri" w:hAnsi="Calibri" w:cs="Calibri" w:asciiTheme="minorAscii" w:hAnsiTheme="minorAscii" w:cstheme="minorAscii"/>
          <w:sz w:val="24"/>
          <w:szCs w:val="24"/>
        </w:rPr>
        <w:t xml:space="preserve"> the quality of teaching, and for those students with SEND focus specifically on the extent to which teachers adapt their lessons and resources as set out in the Learner Passports.</w:t>
      </w:r>
    </w:p>
    <w:p w:rsidRPr="004E5812" w:rsidR="004E5812" w:rsidP="004E5812" w:rsidRDefault="00405126" w14:paraId="7A0BF0AF" w14:textId="734EA134">
      <w:pPr>
        <w:jc w:val="both"/>
        <w:rPr>
          <w:rFonts w:asciiTheme="minorHAnsi" w:hAnsiTheme="minorHAnsi" w:cstheme="minorHAnsi"/>
          <w:sz w:val="24"/>
          <w:szCs w:val="32"/>
        </w:rPr>
      </w:pPr>
      <w:r>
        <w:rPr>
          <w:rFonts w:asciiTheme="minorHAnsi" w:hAnsiTheme="minorHAnsi" w:cstheme="minorHAnsi"/>
          <w:sz w:val="24"/>
          <w:szCs w:val="32"/>
        </w:rPr>
        <w:t>Evaluation is ongoing which means that the SEND provision is always subject to continuous assessment and review.</w:t>
      </w:r>
    </w:p>
    <w:p w:rsidR="006A16DC" w:rsidP="006A16DC" w:rsidRDefault="006A16DC" w14:paraId="76BFF328" w14:textId="77777777">
      <w:pPr>
        <w:pStyle w:val="ListParagraph"/>
        <w:jc w:val="both"/>
        <w:rPr>
          <w:rFonts w:asciiTheme="minorHAnsi" w:hAnsiTheme="minorHAnsi" w:cstheme="minorHAnsi"/>
          <w:b/>
          <w:bCs/>
          <w:color w:val="ED7D31" w:themeColor="accent2"/>
          <w:sz w:val="32"/>
          <w:szCs w:val="40"/>
        </w:rPr>
      </w:pPr>
    </w:p>
    <w:p w:rsidR="00DE2B5F" w:rsidP="00DE2B5F" w:rsidRDefault="00DE2B5F" w14:paraId="2FB98DDF" w14:textId="0251E3C8">
      <w:pPr>
        <w:pStyle w:val="ListParagraph"/>
        <w:numPr>
          <w:ilvl w:val="0"/>
          <w:numId w:val="11"/>
        </w:numPr>
        <w:jc w:val="both"/>
        <w:rPr>
          <w:rFonts w:asciiTheme="minorHAnsi" w:hAnsiTheme="minorHAnsi" w:cstheme="minorHAnsi"/>
          <w:b/>
          <w:bCs/>
          <w:color w:val="ED7D31" w:themeColor="accent2"/>
          <w:sz w:val="32"/>
          <w:szCs w:val="40"/>
        </w:rPr>
      </w:pPr>
      <w:r>
        <w:rPr>
          <w:rFonts w:asciiTheme="minorHAnsi" w:hAnsiTheme="minorHAnsi" w:cstheme="minorHAnsi"/>
          <w:b/>
          <w:bCs/>
          <w:color w:val="ED7D31" w:themeColor="accent2"/>
          <w:sz w:val="32"/>
          <w:szCs w:val="40"/>
        </w:rPr>
        <w:t>Monitoring arrangements</w:t>
      </w:r>
    </w:p>
    <w:p w:rsidR="006A16DC" w:rsidP="004756E7" w:rsidRDefault="006A16DC" w14:paraId="1A9C315F" w14:textId="09A8E4B7">
      <w:pPr>
        <w:spacing w:before="0" w:after="0"/>
        <w:jc w:val="both"/>
        <w:rPr>
          <w:rFonts w:eastAsia="Times New Roman" w:asciiTheme="minorHAnsi" w:hAnsiTheme="minorHAnsi" w:cstheme="minorHAnsi"/>
          <w:sz w:val="24"/>
          <w:szCs w:val="32"/>
          <w:lang w:eastAsia="en-GB"/>
        </w:rPr>
      </w:pPr>
      <w:r w:rsidRPr="006A16DC">
        <w:rPr>
          <w:rFonts w:eastAsia="Times New Roman" w:asciiTheme="minorHAnsi" w:hAnsiTheme="minorHAnsi" w:cstheme="minorHAnsi"/>
          <w:sz w:val="24"/>
          <w:szCs w:val="32"/>
          <w:lang w:eastAsia="en-GB"/>
        </w:rPr>
        <w:t xml:space="preserve">This policy will be reviewed </w:t>
      </w:r>
      <w:r w:rsidR="00565BA1">
        <w:rPr>
          <w:rFonts w:eastAsia="Times New Roman" w:asciiTheme="minorHAnsi" w:hAnsiTheme="minorHAnsi" w:cstheme="minorHAnsi"/>
          <w:sz w:val="24"/>
          <w:szCs w:val="32"/>
          <w:lang w:eastAsia="en-GB"/>
        </w:rPr>
        <w:t xml:space="preserve">at least </w:t>
      </w:r>
      <w:r w:rsidRPr="006A16DC">
        <w:rPr>
          <w:rFonts w:eastAsia="Times New Roman" w:asciiTheme="minorHAnsi" w:hAnsiTheme="minorHAnsi" w:cstheme="minorHAnsi"/>
          <w:sz w:val="24"/>
          <w:szCs w:val="32"/>
          <w:lang w:eastAsia="en-GB"/>
        </w:rPr>
        <w:t>annually</w:t>
      </w:r>
      <w:r w:rsidR="00565BA1">
        <w:rPr>
          <w:rFonts w:eastAsia="Times New Roman" w:asciiTheme="minorHAnsi" w:hAnsiTheme="minorHAnsi" w:cstheme="minorHAnsi"/>
          <w:sz w:val="24"/>
          <w:szCs w:val="32"/>
          <w:lang w:eastAsia="en-GB"/>
        </w:rPr>
        <w:t xml:space="preserve"> or following any government updates,</w:t>
      </w:r>
      <w:r w:rsidRPr="006A16DC">
        <w:rPr>
          <w:rFonts w:eastAsia="Times New Roman" w:asciiTheme="minorHAnsi" w:hAnsiTheme="minorHAnsi" w:cstheme="minorHAnsi"/>
          <w:sz w:val="24"/>
          <w:szCs w:val="32"/>
          <w:lang w:eastAsia="en-GB"/>
        </w:rPr>
        <w:t xml:space="preserve"> by the </w:t>
      </w:r>
      <w:r>
        <w:rPr>
          <w:rFonts w:eastAsia="Times New Roman" w:asciiTheme="minorHAnsi" w:hAnsiTheme="minorHAnsi" w:cstheme="minorHAnsi"/>
          <w:sz w:val="24"/>
          <w:szCs w:val="32"/>
          <w:lang w:eastAsia="en-GB"/>
        </w:rPr>
        <w:t xml:space="preserve">SENDCo and or </w:t>
      </w:r>
      <w:r w:rsidRPr="006A16DC">
        <w:rPr>
          <w:rFonts w:eastAsia="Times New Roman" w:asciiTheme="minorHAnsi" w:hAnsiTheme="minorHAnsi" w:cstheme="minorHAnsi"/>
          <w:sz w:val="24"/>
          <w:szCs w:val="32"/>
          <w:lang w:eastAsia="en-GB"/>
        </w:rPr>
        <w:t>Headteacher.  The policy will also be approved by the school’s Governing body.</w:t>
      </w:r>
    </w:p>
    <w:p w:rsidRPr="00405126" w:rsidR="001B0814" w:rsidP="004756E7" w:rsidRDefault="001B0814" w14:paraId="2F5AE892" w14:textId="77777777">
      <w:pPr>
        <w:spacing w:before="0" w:after="0"/>
        <w:jc w:val="both"/>
        <w:rPr>
          <w:rFonts w:eastAsia="Times New Roman" w:asciiTheme="minorHAnsi" w:hAnsiTheme="minorHAnsi" w:cstheme="minorHAnsi"/>
          <w:sz w:val="32"/>
          <w:szCs w:val="40"/>
          <w:lang w:eastAsia="en-GB"/>
        </w:rPr>
      </w:pPr>
    </w:p>
    <w:p w:rsidR="00DE2B5F" w:rsidP="00DE2B5F" w:rsidRDefault="00DE2B5F" w14:paraId="0FB95073" w14:textId="2C32D2C8">
      <w:pPr>
        <w:pStyle w:val="ListParagraph"/>
        <w:numPr>
          <w:ilvl w:val="0"/>
          <w:numId w:val="11"/>
        </w:numPr>
        <w:jc w:val="both"/>
        <w:rPr>
          <w:rFonts w:asciiTheme="minorHAnsi" w:hAnsiTheme="minorHAnsi" w:cstheme="minorHAnsi"/>
          <w:b/>
          <w:bCs/>
          <w:color w:val="ED7D31" w:themeColor="accent2"/>
          <w:sz w:val="32"/>
          <w:szCs w:val="40"/>
        </w:rPr>
      </w:pPr>
      <w:r>
        <w:rPr>
          <w:rFonts w:asciiTheme="minorHAnsi" w:hAnsiTheme="minorHAnsi" w:cstheme="minorHAnsi"/>
          <w:b/>
          <w:bCs/>
          <w:color w:val="ED7D31" w:themeColor="accent2"/>
          <w:sz w:val="32"/>
          <w:szCs w:val="40"/>
        </w:rPr>
        <w:t>Complaints procedure</w:t>
      </w:r>
    </w:p>
    <w:p w:rsidRPr="004756E7" w:rsidR="004756E7" w:rsidP="004756E7" w:rsidRDefault="004756E7" w14:paraId="24836BA2" w14:textId="73D7549D">
      <w:pPr>
        <w:spacing w:before="0" w:after="200"/>
        <w:jc w:val="both"/>
        <w:rPr>
          <w:rFonts w:asciiTheme="minorHAnsi" w:hAnsiTheme="minorHAnsi" w:cstheme="minorHAnsi"/>
          <w:sz w:val="24"/>
        </w:rPr>
      </w:pPr>
      <w:r w:rsidRPr="004756E7">
        <w:rPr>
          <w:rFonts w:asciiTheme="minorHAnsi" w:hAnsiTheme="minorHAnsi" w:cstheme="minorHAnsi"/>
          <w:sz w:val="24"/>
        </w:rPr>
        <w:t xml:space="preserve">We endeavour to do our best for all </w:t>
      </w:r>
      <w:r w:rsidRPr="004756E7">
        <w:rPr>
          <w:rFonts w:asciiTheme="minorHAnsi" w:hAnsiTheme="minorHAnsi" w:cstheme="minorHAnsi"/>
          <w:sz w:val="24"/>
        </w:rPr>
        <w:t>students</w:t>
      </w:r>
      <w:r w:rsidRPr="004756E7">
        <w:rPr>
          <w:rFonts w:asciiTheme="minorHAnsi" w:hAnsiTheme="minorHAnsi" w:cstheme="minorHAnsi"/>
          <w:sz w:val="24"/>
        </w:rPr>
        <w:t xml:space="preserve"> but if there are any concerns </w:t>
      </w:r>
      <w:r w:rsidRPr="004756E7">
        <w:rPr>
          <w:rFonts w:asciiTheme="minorHAnsi" w:hAnsiTheme="minorHAnsi" w:cstheme="minorHAnsi"/>
          <w:sz w:val="24"/>
        </w:rPr>
        <w:t xml:space="preserve">or complaints, </w:t>
      </w:r>
      <w:r w:rsidRPr="004756E7">
        <w:rPr>
          <w:rFonts w:asciiTheme="minorHAnsi" w:hAnsiTheme="minorHAnsi" w:cstheme="minorHAnsi"/>
          <w:sz w:val="24"/>
        </w:rPr>
        <w:t>we encourage parents/carers to approach the SEN</w:t>
      </w:r>
      <w:r w:rsidRPr="004756E7">
        <w:rPr>
          <w:rFonts w:asciiTheme="minorHAnsi" w:hAnsiTheme="minorHAnsi" w:cstheme="minorHAnsi"/>
          <w:sz w:val="24"/>
        </w:rPr>
        <w:t>D</w:t>
      </w:r>
      <w:r w:rsidRPr="004756E7">
        <w:rPr>
          <w:rFonts w:asciiTheme="minorHAnsi" w:hAnsiTheme="minorHAnsi" w:cstheme="minorHAnsi"/>
          <w:sz w:val="24"/>
        </w:rPr>
        <w:t>Co in the first instance</w:t>
      </w:r>
      <w:r w:rsidRPr="004756E7">
        <w:rPr>
          <w:rFonts w:asciiTheme="minorHAnsi" w:hAnsiTheme="minorHAnsi" w:cstheme="minorHAnsi"/>
          <w:sz w:val="24"/>
        </w:rPr>
        <w:t xml:space="preserve">. </w:t>
      </w:r>
      <w:r w:rsidRPr="004756E7">
        <w:rPr>
          <w:rFonts w:asciiTheme="minorHAnsi" w:hAnsiTheme="minorHAnsi" w:cstheme="minorHAnsi"/>
          <w:sz w:val="24"/>
        </w:rPr>
        <w:t xml:space="preserve"> </w:t>
      </w:r>
      <w:r w:rsidRPr="004756E7">
        <w:rPr>
          <w:rFonts w:asciiTheme="minorHAnsi" w:hAnsiTheme="minorHAnsi" w:cstheme="minorHAnsi"/>
          <w:sz w:val="24"/>
        </w:rPr>
        <w:t>I</w:t>
      </w:r>
      <w:r w:rsidRPr="004756E7">
        <w:rPr>
          <w:rFonts w:asciiTheme="minorHAnsi" w:hAnsiTheme="minorHAnsi" w:cstheme="minorHAnsi"/>
          <w:sz w:val="24"/>
        </w:rPr>
        <w:t xml:space="preserve">f the SENCo is unable to </w:t>
      </w:r>
      <w:r w:rsidRPr="004756E7">
        <w:rPr>
          <w:rFonts w:asciiTheme="minorHAnsi" w:hAnsiTheme="minorHAnsi" w:cstheme="minorHAnsi"/>
          <w:sz w:val="24"/>
        </w:rPr>
        <w:t>resolve</w:t>
      </w:r>
      <w:r w:rsidRPr="004756E7">
        <w:rPr>
          <w:rFonts w:asciiTheme="minorHAnsi" w:hAnsiTheme="minorHAnsi" w:cstheme="minorHAnsi"/>
          <w:sz w:val="24"/>
        </w:rPr>
        <w:t xml:space="preserve"> the </w:t>
      </w:r>
      <w:r w:rsidRPr="004756E7">
        <w:rPr>
          <w:rFonts w:asciiTheme="minorHAnsi" w:hAnsiTheme="minorHAnsi" w:cstheme="minorHAnsi"/>
          <w:sz w:val="24"/>
        </w:rPr>
        <w:t>concern,</w:t>
      </w:r>
      <w:r w:rsidRPr="004756E7">
        <w:rPr>
          <w:rFonts w:asciiTheme="minorHAnsi" w:hAnsiTheme="minorHAnsi" w:cstheme="minorHAnsi"/>
          <w:sz w:val="24"/>
        </w:rPr>
        <w:t xml:space="preserve"> then parents/carers can contact the </w:t>
      </w:r>
      <w:r w:rsidRPr="004756E7">
        <w:rPr>
          <w:rFonts w:asciiTheme="minorHAnsi" w:hAnsiTheme="minorHAnsi" w:cstheme="minorHAnsi"/>
          <w:sz w:val="24"/>
        </w:rPr>
        <w:t>Headteacher,</w:t>
      </w:r>
      <w:r w:rsidRPr="004756E7">
        <w:rPr>
          <w:rFonts w:asciiTheme="minorHAnsi" w:hAnsiTheme="minorHAnsi" w:cstheme="minorHAnsi"/>
          <w:sz w:val="24"/>
        </w:rPr>
        <w:t xml:space="preserve"> and a response will be made as soon as possible. </w:t>
      </w:r>
    </w:p>
    <w:p w:rsidR="00A815D6" w:rsidP="00A815D6" w:rsidRDefault="004756E7" w14:paraId="416226B4" w14:textId="0C2194DD">
      <w:pPr>
        <w:spacing w:before="0" w:after="200"/>
        <w:jc w:val="both"/>
        <w:rPr>
          <w:rFonts w:asciiTheme="minorHAnsi" w:hAnsiTheme="minorHAnsi" w:cstheme="minorHAnsi"/>
          <w:sz w:val="24"/>
        </w:rPr>
      </w:pPr>
      <w:r w:rsidRPr="004756E7">
        <w:rPr>
          <w:rFonts w:asciiTheme="minorHAnsi" w:hAnsiTheme="minorHAnsi" w:cstheme="minorHAnsi"/>
          <w:sz w:val="24"/>
        </w:rPr>
        <w:t>Parents/carers are informed about the Independent Advice and Support Service</w:t>
      </w:r>
      <w:r w:rsidRPr="004756E7">
        <w:rPr>
          <w:rFonts w:asciiTheme="minorHAnsi" w:hAnsiTheme="minorHAnsi" w:cstheme="minorHAnsi"/>
          <w:sz w:val="24"/>
        </w:rPr>
        <w:t xml:space="preserve"> (</w:t>
      </w:r>
      <w:r w:rsidRPr="004756E7">
        <w:rPr>
          <w:rFonts w:asciiTheme="minorHAnsi" w:hAnsiTheme="minorHAnsi" w:cstheme="minorHAnsi"/>
          <w:sz w:val="24"/>
        </w:rPr>
        <w:t>IASS</w:t>
      </w:r>
      <w:r w:rsidRPr="004756E7">
        <w:rPr>
          <w:rFonts w:asciiTheme="minorHAnsi" w:hAnsiTheme="minorHAnsi" w:cstheme="minorHAnsi"/>
          <w:sz w:val="24"/>
        </w:rPr>
        <w:t>)</w:t>
      </w:r>
      <w:r w:rsidRPr="004756E7">
        <w:rPr>
          <w:rFonts w:asciiTheme="minorHAnsi" w:hAnsiTheme="minorHAnsi" w:cstheme="minorHAnsi"/>
          <w:sz w:val="24"/>
        </w:rPr>
        <w:t>, so that they can obtain support, advice and information</w:t>
      </w:r>
      <w:r w:rsidRPr="004756E7">
        <w:rPr>
          <w:rFonts w:asciiTheme="minorHAnsi" w:hAnsiTheme="minorHAnsi" w:cstheme="minorHAnsi"/>
          <w:sz w:val="24"/>
        </w:rPr>
        <w:t xml:space="preserve"> from them</w:t>
      </w:r>
      <w:r w:rsidRPr="004756E7">
        <w:rPr>
          <w:rFonts w:asciiTheme="minorHAnsi" w:hAnsiTheme="minorHAnsi" w:cstheme="minorHAnsi"/>
          <w:sz w:val="24"/>
        </w:rPr>
        <w:t xml:space="preserve"> if they wish. </w:t>
      </w:r>
    </w:p>
    <w:p w:rsidR="00FC3537" w:rsidP="00A815D6" w:rsidRDefault="00FC3537" w14:paraId="7E72DF3A" w14:textId="77777777">
      <w:pPr>
        <w:spacing w:before="0" w:after="200"/>
        <w:jc w:val="both"/>
        <w:rPr>
          <w:rFonts w:asciiTheme="minorHAnsi" w:hAnsiTheme="minorHAnsi" w:cstheme="minorHAnsi"/>
          <w:sz w:val="24"/>
        </w:rPr>
      </w:pPr>
    </w:p>
    <w:sectPr w:rsidR="007A49E6">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5303" w:rsidP="007A49E6" w:rsidRDefault="00425303" w14:paraId="601DDF76" w14:textId="77777777">
      <w:pPr>
        <w:spacing w:before="0" w:after="0"/>
      </w:pPr>
      <w:r>
        <w:separator/>
      </w:r>
    </w:p>
  </w:endnote>
  <w:endnote w:type="continuationSeparator" w:id="0">
    <w:p w:rsidR="00425303" w:rsidP="007A49E6" w:rsidRDefault="00425303" w14:paraId="6549BC1F"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473991"/>
      <w:docPartObj>
        <w:docPartGallery w:val="Page Numbers (Bottom of Page)"/>
        <w:docPartUnique/>
      </w:docPartObj>
    </w:sdtPr>
    <w:sdtEndPr>
      <w:rPr>
        <w:rFonts w:ascii="Calibri" w:hAnsi="Calibri" w:cs="Calibri" w:asciiTheme="minorAscii" w:hAnsiTheme="minorAscii" w:cstheme="minorAscii"/>
        <w:noProof/>
      </w:rPr>
    </w:sdtEndPr>
    <w:sdtContent>
      <w:p w:rsidRPr="007A49E6" w:rsidR="007A49E6" w:rsidRDefault="007A49E6" w14:paraId="57F47187" w14:textId="084317EA">
        <w:pPr>
          <w:pStyle w:val="Footer"/>
          <w:jc w:val="right"/>
          <w:rPr>
            <w:rFonts w:asciiTheme="minorHAnsi" w:hAnsiTheme="minorHAnsi" w:cstheme="minorHAnsi"/>
          </w:rPr>
        </w:pPr>
        <w:r w:rsidRPr="007A49E6">
          <w:rPr>
            <w:rFonts w:asciiTheme="minorHAnsi" w:hAnsiTheme="minorHAnsi" w:cstheme="minorHAnsi"/>
          </w:rPr>
          <w:fldChar w:fldCharType="begin"/>
        </w:r>
        <w:r w:rsidRPr="007A49E6">
          <w:rPr>
            <w:rFonts w:asciiTheme="minorHAnsi" w:hAnsiTheme="minorHAnsi" w:cstheme="minorHAnsi"/>
          </w:rPr>
          <w:instrText xml:space="preserve"> PAGE   \* MERGEFORMAT </w:instrText>
        </w:r>
        <w:r w:rsidRPr="007A49E6">
          <w:rPr>
            <w:rFonts w:asciiTheme="minorHAnsi" w:hAnsiTheme="minorHAnsi" w:cstheme="minorHAnsi"/>
          </w:rPr>
          <w:fldChar w:fldCharType="separate"/>
        </w:r>
        <w:r w:rsidRPr="007A49E6">
          <w:rPr>
            <w:rFonts w:asciiTheme="minorHAnsi" w:hAnsiTheme="minorHAnsi" w:cstheme="minorHAnsi"/>
            <w:noProof/>
          </w:rPr>
          <w:t>2</w:t>
        </w:r>
        <w:r w:rsidRPr="007A49E6">
          <w:rPr>
            <w:rFonts w:asciiTheme="minorHAnsi" w:hAnsiTheme="minorHAnsi" w:cstheme="minorHAnsi"/>
            <w:noProof/>
          </w:rPr>
          <w:fldChar w:fldCharType="end"/>
        </w:r>
      </w:p>
    </w:sdtContent>
  </w:sdt>
  <w:p w:rsidR="007A49E6" w:rsidRDefault="007A49E6" w14:paraId="7D7213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5303" w:rsidP="007A49E6" w:rsidRDefault="00425303" w14:paraId="65589F8E" w14:textId="77777777">
      <w:pPr>
        <w:spacing w:before="0" w:after="0"/>
      </w:pPr>
      <w:r>
        <w:separator/>
      </w:r>
    </w:p>
  </w:footnote>
  <w:footnote w:type="continuationSeparator" w:id="0">
    <w:p w:rsidR="00425303" w:rsidP="007A49E6" w:rsidRDefault="00425303" w14:paraId="2B5AB900"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978"/>
    <w:multiLevelType w:val="hybridMultilevel"/>
    <w:tmpl w:val="9C841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563C5"/>
    <w:multiLevelType w:val="hybridMultilevel"/>
    <w:tmpl w:val="B3487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B74E3D"/>
    <w:multiLevelType w:val="hybridMultilevel"/>
    <w:tmpl w:val="757A42DC"/>
    <w:lvl w:ilvl="0" w:tplc="C8005860">
      <w:numFmt w:val="bullet"/>
      <w:lvlText w:val=""/>
      <w:lvlJc w:val="left"/>
      <w:pPr>
        <w:ind w:left="360" w:hanging="360"/>
      </w:pPr>
      <w:rPr>
        <w:rFonts w:hint="default" w:ascii="Symbol" w:hAnsi="Symbol" w:cs="Arial" w:eastAsiaTheme="minorHAnsi"/>
      </w:rPr>
    </w:lvl>
    <w:lvl w:ilvl="1" w:tplc="08090003" w:tentative="1">
      <w:start w:val="1"/>
      <w:numFmt w:val="bullet"/>
      <w:lvlText w:val="o"/>
      <w:lvlJc w:val="left"/>
      <w:pPr>
        <w:ind w:left="747" w:hanging="360"/>
      </w:pPr>
      <w:rPr>
        <w:rFonts w:hint="default" w:ascii="Courier New" w:hAnsi="Courier New" w:cs="Courier New"/>
      </w:rPr>
    </w:lvl>
    <w:lvl w:ilvl="2" w:tplc="08090005" w:tentative="1">
      <w:start w:val="1"/>
      <w:numFmt w:val="bullet"/>
      <w:lvlText w:val=""/>
      <w:lvlJc w:val="left"/>
      <w:pPr>
        <w:ind w:left="1467" w:hanging="360"/>
      </w:pPr>
      <w:rPr>
        <w:rFonts w:hint="default" w:ascii="Wingdings" w:hAnsi="Wingdings"/>
      </w:rPr>
    </w:lvl>
    <w:lvl w:ilvl="3" w:tplc="08090001" w:tentative="1">
      <w:start w:val="1"/>
      <w:numFmt w:val="bullet"/>
      <w:lvlText w:val=""/>
      <w:lvlJc w:val="left"/>
      <w:pPr>
        <w:ind w:left="2187" w:hanging="360"/>
      </w:pPr>
      <w:rPr>
        <w:rFonts w:hint="default" w:ascii="Symbol" w:hAnsi="Symbol"/>
      </w:rPr>
    </w:lvl>
    <w:lvl w:ilvl="4" w:tplc="08090003" w:tentative="1">
      <w:start w:val="1"/>
      <w:numFmt w:val="bullet"/>
      <w:lvlText w:val="o"/>
      <w:lvlJc w:val="left"/>
      <w:pPr>
        <w:ind w:left="2907" w:hanging="360"/>
      </w:pPr>
      <w:rPr>
        <w:rFonts w:hint="default" w:ascii="Courier New" w:hAnsi="Courier New" w:cs="Courier New"/>
      </w:rPr>
    </w:lvl>
    <w:lvl w:ilvl="5" w:tplc="08090005" w:tentative="1">
      <w:start w:val="1"/>
      <w:numFmt w:val="bullet"/>
      <w:lvlText w:val=""/>
      <w:lvlJc w:val="left"/>
      <w:pPr>
        <w:ind w:left="3627" w:hanging="360"/>
      </w:pPr>
      <w:rPr>
        <w:rFonts w:hint="default" w:ascii="Wingdings" w:hAnsi="Wingdings"/>
      </w:rPr>
    </w:lvl>
    <w:lvl w:ilvl="6" w:tplc="08090001" w:tentative="1">
      <w:start w:val="1"/>
      <w:numFmt w:val="bullet"/>
      <w:lvlText w:val=""/>
      <w:lvlJc w:val="left"/>
      <w:pPr>
        <w:ind w:left="4347" w:hanging="360"/>
      </w:pPr>
      <w:rPr>
        <w:rFonts w:hint="default" w:ascii="Symbol" w:hAnsi="Symbol"/>
      </w:rPr>
    </w:lvl>
    <w:lvl w:ilvl="7" w:tplc="08090003" w:tentative="1">
      <w:start w:val="1"/>
      <w:numFmt w:val="bullet"/>
      <w:lvlText w:val="o"/>
      <w:lvlJc w:val="left"/>
      <w:pPr>
        <w:ind w:left="5067" w:hanging="360"/>
      </w:pPr>
      <w:rPr>
        <w:rFonts w:hint="default" w:ascii="Courier New" w:hAnsi="Courier New" w:cs="Courier New"/>
      </w:rPr>
    </w:lvl>
    <w:lvl w:ilvl="8" w:tplc="08090005" w:tentative="1">
      <w:start w:val="1"/>
      <w:numFmt w:val="bullet"/>
      <w:lvlText w:val=""/>
      <w:lvlJc w:val="left"/>
      <w:pPr>
        <w:ind w:left="5787" w:hanging="360"/>
      </w:pPr>
      <w:rPr>
        <w:rFonts w:hint="default" w:ascii="Wingdings" w:hAnsi="Wingdings"/>
      </w:rPr>
    </w:lvl>
  </w:abstractNum>
  <w:abstractNum w:abstractNumId="3" w15:restartNumberingAfterBreak="0">
    <w:nsid w:val="0C967BD6"/>
    <w:multiLevelType w:val="hybridMultilevel"/>
    <w:tmpl w:val="9C8410B6"/>
    <w:lvl w:ilvl="0" w:tplc="71F4395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C5EAD"/>
    <w:multiLevelType w:val="hybridMultilevel"/>
    <w:tmpl w:val="A71EBA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F2B0C84"/>
    <w:multiLevelType w:val="hybridMultilevel"/>
    <w:tmpl w:val="25B04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D1669C"/>
    <w:multiLevelType w:val="hybridMultilevel"/>
    <w:tmpl w:val="F088507C"/>
    <w:lvl w:ilvl="0" w:tplc="C800586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FB254E"/>
    <w:multiLevelType w:val="hybridMultilevel"/>
    <w:tmpl w:val="C9C89AD8"/>
    <w:lvl w:ilvl="0" w:tplc="C8005860">
      <w:numFmt w:val="bullet"/>
      <w:lvlText w:val=""/>
      <w:lvlJc w:val="left"/>
      <w:pPr>
        <w:ind w:left="360" w:hanging="360"/>
      </w:pPr>
      <w:rPr>
        <w:rFonts w:hint="default" w:ascii="Symbol" w:hAnsi="Symbol" w:cs="Arial" w:eastAsiaTheme="minorHAnsi"/>
      </w:rPr>
    </w:lvl>
    <w:lvl w:ilvl="1" w:tplc="08090003" w:tentative="1">
      <w:start w:val="1"/>
      <w:numFmt w:val="bullet"/>
      <w:lvlText w:val="o"/>
      <w:lvlJc w:val="left"/>
      <w:pPr>
        <w:ind w:left="747" w:hanging="360"/>
      </w:pPr>
      <w:rPr>
        <w:rFonts w:hint="default" w:ascii="Courier New" w:hAnsi="Courier New" w:cs="Courier New"/>
      </w:rPr>
    </w:lvl>
    <w:lvl w:ilvl="2" w:tplc="08090005" w:tentative="1">
      <w:start w:val="1"/>
      <w:numFmt w:val="bullet"/>
      <w:lvlText w:val=""/>
      <w:lvlJc w:val="left"/>
      <w:pPr>
        <w:ind w:left="1467" w:hanging="360"/>
      </w:pPr>
      <w:rPr>
        <w:rFonts w:hint="default" w:ascii="Wingdings" w:hAnsi="Wingdings"/>
      </w:rPr>
    </w:lvl>
    <w:lvl w:ilvl="3" w:tplc="08090001" w:tentative="1">
      <w:start w:val="1"/>
      <w:numFmt w:val="bullet"/>
      <w:lvlText w:val=""/>
      <w:lvlJc w:val="left"/>
      <w:pPr>
        <w:ind w:left="2187" w:hanging="360"/>
      </w:pPr>
      <w:rPr>
        <w:rFonts w:hint="default" w:ascii="Symbol" w:hAnsi="Symbol"/>
      </w:rPr>
    </w:lvl>
    <w:lvl w:ilvl="4" w:tplc="08090003" w:tentative="1">
      <w:start w:val="1"/>
      <w:numFmt w:val="bullet"/>
      <w:lvlText w:val="o"/>
      <w:lvlJc w:val="left"/>
      <w:pPr>
        <w:ind w:left="2907" w:hanging="360"/>
      </w:pPr>
      <w:rPr>
        <w:rFonts w:hint="default" w:ascii="Courier New" w:hAnsi="Courier New" w:cs="Courier New"/>
      </w:rPr>
    </w:lvl>
    <w:lvl w:ilvl="5" w:tplc="08090005" w:tentative="1">
      <w:start w:val="1"/>
      <w:numFmt w:val="bullet"/>
      <w:lvlText w:val=""/>
      <w:lvlJc w:val="left"/>
      <w:pPr>
        <w:ind w:left="3627" w:hanging="360"/>
      </w:pPr>
      <w:rPr>
        <w:rFonts w:hint="default" w:ascii="Wingdings" w:hAnsi="Wingdings"/>
      </w:rPr>
    </w:lvl>
    <w:lvl w:ilvl="6" w:tplc="08090001" w:tentative="1">
      <w:start w:val="1"/>
      <w:numFmt w:val="bullet"/>
      <w:lvlText w:val=""/>
      <w:lvlJc w:val="left"/>
      <w:pPr>
        <w:ind w:left="4347" w:hanging="360"/>
      </w:pPr>
      <w:rPr>
        <w:rFonts w:hint="default" w:ascii="Symbol" w:hAnsi="Symbol"/>
      </w:rPr>
    </w:lvl>
    <w:lvl w:ilvl="7" w:tplc="08090003" w:tentative="1">
      <w:start w:val="1"/>
      <w:numFmt w:val="bullet"/>
      <w:lvlText w:val="o"/>
      <w:lvlJc w:val="left"/>
      <w:pPr>
        <w:ind w:left="5067" w:hanging="360"/>
      </w:pPr>
      <w:rPr>
        <w:rFonts w:hint="default" w:ascii="Courier New" w:hAnsi="Courier New" w:cs="Courier New"/>
      </w:rPr>
    </w:lvl>
    <w:lvl w:ilvl="8" w:tplc="08090005" w:tentative="1">
      <w:start w:val="1"/>
      <w:numFmt w:val="bullet"/>
      <w:lvlText w:val=""/>
      <w:lvlJc w:val="left"/>
      <w:pPr>
        <w:ind w:left="5787" w:hanging="360"/>
      </w:pPr>
      <w:rPr>
        <w:rFonts w:hint="default" w:ascii="Wingdings" w:hAnsi="Wingdings"/>
      </w:rPr>
    </w:lvl>
  </w:abstractNum>
  <w:abstractNum w:abstractNumId="8" w15:restartNumberingAfterBreak="0">
    <w:nsid w:val="14E13E2B"/>
    <w:multiLevelType w:val="hybridMultilevel"/>
    <w:tmpl w:val="7FF2C3B6"/>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5CF4FA4"/>
    <w:multiLevelType w:val="hybridMultilevel"/>
    <w:tmpl w:val="FF585B1C"/>
    <w:lvl w:ilvl="0" w:tplc="C800586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107" w:hanging="360"/>
      </w:pPr>
      <w:rPr>
        <w:rFonts w:hint="default" w:ascii="Courier New" w:hAnsi="Courier New" w:cs="Courier New"/>
      </w:rPr>
    </w:lvl>
    <w:lvl w:ilvl="2" w:tplc="08090005" w:tentative="1">
      <w:start w:val="1"/>
      <w:numFmt w:val="bullet"/>
      <w:lvlText w:val=""/>
      <w:lvlJc w:val="left"/>
      <w:pPr>
        <w:ind w:left="1827" w:hanging="360"/>
      </w:pPr>
      <w:rPr>
        <w:rFonts w:hint="default" w:ascii="Wingdings" w:hAnsi="Wingdings"/>
      </w:rPr>
    </w:lvl>
    <w:lvl w:ilvl="3" w:tplc="08090001" w:tentative="1">
      <w:start w:val="1"/>
      <w:numFmt w:val="bullet"/>
      <w:lvlText w:val=""/>
      <w:lvlJc w:val="left"/>
      <w:pPr>
        <w:ind w:left="2547" w:hanging="360"/>
      </w:pPr>
      <w:rPr>
        <w:rFonts w:hint="default" w:ascii="Symbol" w:hAnsi="Symbol"/>
      </w:rPr>
    </w:lvl>
    <w:lvl w:ilvl="4" w:tplc="08090003" w:tentative="1">
      <w:start w:val="1"/>
      <w:numFmt w:val="bullet"/>
      <w:lvlText w:val="o"/>
      <w:lvlJc w:val="left"/>
      <w:pPr>
        <w:ind w:left="3267" w:hanging="360"/>
      </w:pPr>
      <w:rPr>
        <w:rFonts w:hint="default" w:ascii="Courier New" w:hAnsi="Courier New" w:cs="Courier New"/>
      </w:rPr>
    </w:lvl>
    <w:lvl w:ilvl="5" w:tplc="08090005" w:tentative="1">
      <w:start w:val="1"/>
      <w:numFmt w:val="bullet"/>
      <w:lvlText w:val=""/>
      <w:lvlJc w:val="left"/>
      <w:pPr>
        <w:ind w:left="3987" w:hanging="360"/>
      </w:pPr>
      <w:rPr>
        <w:rFonts w:hint="default" w:ascii="Wingdings" w:hAnsi="Wingdings"/>
      </w:rPr>
    </w:lvl>
    <w:lvl w:ilvl="6" w:tplc="08090001" w:tentative="1">
      <w:start w:val="1"/>
      <w:numFmt w:val="bullet"/>
      <w:lvlText w:val=""/>
      <w:lvlJc w:val="left"/>
      <w:pPr>
        <w:ind w:left="4707" w:hanging="360"/>
      </w:pPr>
      <w:rPr>
        <w:rFonts w:hint="default" w:ascii="Symbol" w:hAnsi="Symbol"/>
      </w:rPr>
    </w:lvl>
    <w:lvl w:ilvl="7" w:tplc="08090003" w:tentative="1">
      <w:start w:val="1"/>
      <w:numFmt w:val="bullet"/>
      <w:lvlText w:val="o"/>
      <w:lvlJc w:val="left"/>
      <w:pPr>
        <w:ind w:left="5427" w:hanging="360"/>
      </w:pPr>
      <w:rPr>
        <w:rFonts w:hint="default" w:ascii="Courier New" w:hAnsi="Courier New" w:cs="Courier New"/>
      </w:rPr>
    </w:lvl>
    <w:lvl w:ilvl="8" w:tplc="08090005" w:tentative="1">
      <w:start w:val="1"/>
      <w:numFmt w:val="bullet"/>
      <w:lvlText w:val=""/>
      <w:lvlJc w:val="left"/>
      <w:pPr>
        <w:ind w:left="6147" w:hanging="360"/>
      </w:pPr>
      <w:rPr>
        <w:rFonts w:hint="default" w:ascii="Wingdings" w:hAnsi="Wingdings"/>
      </w:rPr>
    </w:lvl>
  </w:abstractNum>
  <w:abstractNum w:abstractNumId="10" w15:restartNumberingAfterBreak="0">
    <w:nsid w:val="17263C95"/>
    <w:multiLevelType w:val="hybridMultilevel"/>
    <w:tmpl w:val="ABE4E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151C64"/>
    <w:multiLevelType w:val="hybridMultilevel"/>
    <w:tmpl w:val="D890B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953317B"/>
    <w:multiLevelType w:val="hybridMultilevel"/>
    <w:tmpl w:val="E3523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E8345E6"/>
    <w:multiLevelType w:val="hybridMultilevel"/>
    <w:tmpl w:val="A1EE96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FC03324"/>
    <w:multiLevelType w:val="hybridMultilevel"/>
    <w:tmpl w:val="5FC6850A"/>
    <w:lvl w:ilvl="0" w:tplc="C8005860">
      <w:numFmt w:val="bullet"/>
      <w:lvlText w:val=""/>
      <w:lvlJc w:val="left"/>
      <w:pPr>
        <w:ind w:left="1773" w:hanging="360"/>
      </w:pPr>
      <w:rPr>
        <w:rFonts w:hint="default" w:ascii="Symbol" w:hAnsi="Symbol" w:cs="Arial" w:eastAsiaTheme="minorHAnsi"/>
      </w:rPr>
    </w:lvl>
    <w:lvl w:ilvl="1" w:tplc="4E7A2882">
      <w:start w:val="6"/>
      <w:numFmt w:val="bullet"/>
      <w:lvlText w:val="•"/>
      <w:lvlJc w:val="left"/>
      <w:pPr>
        <w:ind w:left="2160" w:hanging="360"/>
      </w:pPr>
      <w:rPr>
        <w:rFonts w:hint="default" w:ascii="Arial" w:hAnsi="Arial" w:cs="Arial" w:eastAsiaTheme="minorHAnsi"/>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23E8336D"/>
    <w:multiLevelType w:val="hybridMultilevel"/>
    <w:tmpl w:val="19DA3E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BD178B"/>
    <w:multiLevelType w:val="hybridMultilevel"/>
    <w:tmpl w:val="BEC292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2B57605B"/>
    <w:multiLevelType w:val="hybridMultilevel"/>
    <w:tmpl w:val="CCE6255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BAC0DFD"/>
    <w:multiLevelType w:val="hybridMultilevel"/>
    <w:tmpl w:val="8B12D66C"/>
    <w:lvl w:ilvl="0" w:tplc="C8005860">
      <w:numFmt w:val="bullet"/>
      <w:lvlText w:val=""/>
      <w:lvlJc w:val="left"/>
      <w:pPr>
        <w:ind w:left="1053"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2E3A6F"/>
    <w:multiLevelType w:val="hybridMultilevel"/>
    <w:tmpl w:val="0340EEC8"/>
    <w:lvl w:ilvl="0" w:tplc="C8005860">
      <w:numFmt w:val="bullet"/>
      <w:lvlText w:val=""/>
      <w:lvlJc w:val="left"/>
      <w:pPr>
        <w:ind w:left="360" w:hanging="360"/>
      </w:pPr>
      <w:rPr>
        <w:rFonts w:hint="default" w:ascii="Symbol" w:hAnsi="Symbol" w:cs="Arial" w:eastAsiaTheme="minorHAnsi"/>
      </w:rPr>
    </w:lvl>
    <w:lvl w:ilvl="1" w:tplc="08090003" w:tentative="1">
      <w:start w:val="1"/>
      <w:numFmt w:val="bullet"/>
      <w:lvlText w:val="o"/>
      <w:lvlJc w:val="left"/>
      <w:pPr>
        <w:ind w:left="747" w:hanging="360"/>
      </w:pPr>
      <w:rPr>
        <w:rFonts w:hint="default" w:ascii="Courier New" w:hAnsi="Courier New" w:cs="Courier New"/>
      </w:rPr>
    </w:lvl>
    <w:lvl w:ilvl="2" w:tplc="08090005" w:tentative="1">
      <w:start w:val="1"/>
      <w:numFmt w:val="bullet"/>
      <w:lvlText w:val=""/>
      <w:lvlJc w:val="left"/>
      <w:pPr>
        <w:ind w:left="1467" w:hanging="360"/>
      </w:pPr>
      <w:rPr>
        <w:rFonts w:hint="default" w:ascii="Wingdings" w:hAnsi="Wingdings"/>
      </w:rPr>
    </w:lvl>
    <w:lvl w:ilvl="3" w:tplc="08090001" w:tentative="1">
      <w:start w:val="1"/>
      <w:numFmt w:val="bullet"/>
      <w:lvlText w:val=""/>
      <w:lvlJc w:val="left"/>
      <w:pPr>
        <w:ind w:left="2187" w:hanging="360"/>
      </w:pPr>
      <w:rPr>
        <w:rFonts w:hint="default" w:ascii="Symbol" w:hAnsi="Symbol"/>
      </w:rPr>
    </w:lvl>
    <w:lvl w:ilvl="4" w:tplc="08090003" w:tentative="1">
      <w:start w:val="1"/>
      <w:numFmt w:val="bullet"/>
      <w:lvlText w:val="o"/>
      <w:lvlJc w:val="left"/>
      <w:pPr>
        <w:ind w:left="2907" w:hanging="360"/>
      </w:pPr>
      <w:rPr>
        <w:rFonts w:hint="default" w:ascii="Courier New" w:hAnsi="Courier New" w:cs="Courier New"/>
      </w:rPr>
    </w:lvl>
    <w:lvl w:ilvl="5" w:tplc="08090005" w:tentative="1">
      <w:start w:val="1"/>
      <w:numFmt w:val="bullet"/>
      <w:lvlText w:val=""/>
      <w:lvlJc w:val="left"/>
      <w:pPr>
        <w:ind w:left="3627" w:hanging="360"/>
      </w:pPr>
      <w:rPr>
        <w:rFonts w:hint="default" w:ascii="Wingdings" w:hAnsi="Wingdings"/>
      </w:rPr>
    </w:lvl>
    <w:lvl w:ilvl="6" w:tplc="08090001" w:tentative="1">
      <w:start w:val="1"/>
      <w:numFmt w:val="bullet"/>
      <w:lvlText w:val=""/>
      <w:lvlJc w:val="left"/>
      <w:pPr>
        <w:ind w:left="4347" w:hanging="360"/>
      </w:pPr>
      <w:rPr>
        <w:rFonts w:hint="default" w:ascii="Symbol" w:hAnsi="Symbol"/>
      </w:rPr>
    </w:lvl>
    <w:lvl w:ilvl="7" w:tplc="08090003" w:tentative="1">
      <w:start w:val="1"/>
      <w:numFmt w:val="bullet"/>
      <w:lvlText w:val="o"/>
      <w:lvlJc w:val="left"/>
      <w:pPr>
        <w:ind w:left="5067" w:hanging="360"/>
      </w:pPr>
      <w:rPr>
        <w:rFonts w:hint="default" w:ascii="Courier New" w:hAnsi="Courier New" w:cs="Courier New"/>
      </w:rPr>
    </w:lvl>
    <w:lvl w:ilvl="8" w:tplc="08090005" w:tentative="1">
      <w:start w:val="1"/>
      <w:numFmt w:val="bullet"/>
      <w:lvlText w:val=""/>
      <w:lvlJc w:val="left"/>
      <w:pPr>
        <w:ind w:left="5787" w:hanging="360"/>
      </w:pPr>
      <w:rPr>
        <w:rFonts w:hint="default" w:ascii="Wingdings" w:hAnsi="Wingdings"/>
      </w:rPr>
    </w:lvl>
  </w:abstractNum>
  <w:abstractNum w:abstractNumId="20" w15:restartNumberingAfterBreak="0">
    <w:nsid w:val="363969A3"/>
    <w:multiLevelType w:val="hybridMultilevel"/>
    <w:tmpl w:val="D55A7A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B14328E"/>
    <w:multiLevelType w:val="hybridMultilevel"/>
    <w:tmpl w:val="745415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F8A21CF"/>
    <w:multiLevelType w:val="hybridMultilevel"/>
    <w:tmpl w:val="946A1A3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549B1150"/>
    <w:multiLevelType w:val="hybridMultilevel"/>
    <w:tmpl w:val="B33A6D68"/>
    <w:lvl w:ilvl="0" w:tplc="C8005860">
      <w:numFmt w:val="bullet"/>
      <w:lvlText w:val=""/>
      <w:lvlJc w:val="left"/>
      <w:pPr>
        <w:ind w:left="360" w:hanging="360"/>
      </w:pPr>
      <w:rPr>
        <w:rFonts w:hint="default" w:ascii="Symbol" w:hAnsi="Symbol" w:cs="Arial" w:eastAsiaTheme="minorHAnsi"/>
      </w:rPr>
    </w:lvl>
    <w:lvl w:ilvl="1" w:tplc="08090003" w:tentative="1">
      <w:start w:val="1"/>
      <w:numFmt w:val="bullet"/>
      <w:lvlText w:val="o"/>
      <w:lvlJc w:val="left"/>
      <w:pPr>
        <w:ind w:left="747" w:hanging="360"/>
      </w:pPr>
      <w:rPr>
        <w:rFonts w:hint="default" w:ascii="Courier New" w:hAnsi="Courier New" w:cs="Courier New"/>
      </w:rPr>
    </w:lvl>
    <w:lvl w:ilvl="2" w:tplc="08090005" w:tentative="1">
      <w:start w:val="1"/>
      <w:numFmt w:val="bullet"/>
      <w:lvlText w:val=""/>
      <w:lvlJc w:val="left"/>
      <w:pPr>
        <w:ind w:left="1467" w:hanging="360"/>
      </w:pPr>
      <w:rPr>
        <w:rFonts w:hint="default" w:ascii="Wingdings" w:hAnsi="Wingdings"/>
      </w:rPr>
    </w:lvl>
    <w:lvl w:ilvl="3" w:tplc="08090001" w:tentative="1">
      <w:start w:val="1"/>
      <w:numFmt w:val="bullet"/>
      <w:lvlText w:val=""/>
      <w:lvlJc w:val="left"/>
      <w:pPr>
        <w:ind w:left="2187" w:hanging="360"/>
      </w:pPr>
      <w:rPr>
        <w:rFonts w:hint="default" w:ascii="Symbol" w:hAnsi="Symbol"/>
      </w:rPr>
    </w:lvl>
    <w:lvl w:ilvl="4" w:tplc="08090003" w:tentative="1">
      <w:start w:val="1"/>
      <w:numFmt w:val="bullet"/>
      <w:lvlText w:val="o"/>
      <w:lvlJc w:val="left"/>
      <w:pPr>
        <w:ind w:left="2907" w:hanging="360"/>
      </w:pPr>
      <w:rPr>
        <w:rFonts w:hint="default" w:ascii="Courier New" w:hAnsi="Courier New" w:cs="Courier New"/>
      </w:rPr>
    </w:lvl>
    <w:lvl w:ilvl="5" w:tplc="08090005" w:tentative="1">
      <w:start w:val="1"/>
      <w:numFmt w:val="bullet"/>
      <w:lvlText w:val=""/>
      <w:lvlJc w:val="left"/>
      <w:pPr>
        <w:ind w:left="3627" w:hanging="360"/>
      </w:pPr>
      <w:rPr>
        <w:rFonts w:hint="default" w:ascii="Wingdings" w:hAnsi="Wingdings"/>
      </w:rPr>
    </w:lvl>
    <w:lvl w:ilvl="6" w:tplc="08090001" w:tentative="1">
      <w:start w:val="1"/>
      <w:numFmt w:val="bullet"/>
      <w:lvlText w:val=""/>
      <w:lvlJc w:val="left"/>
      <w:pPr>
        <w:ind w:left="4347" w:hanging="360"/>
      </w:pPr>
      <w:rPr>
        <w:rFonts w:hint="default" w:ascii="Symbol" w:hAnsi="Symbol"/>
      </w:rPr>
    </w:lvl>
    <w:lvl w:ilvl="7" w:tplc="08090003" w:tentative="1">
      <w:start w:val="1"/>
      <w:numFmt w:val="bullet"/>
      <w:lvlText w:val="o"/>
      <w:lvlJc w:val="left"/>
      <w:pPr>
        <w:ind w:left="5067" w:hanging="360"/>
      </w:pPr>
      <w:rPr>
        <w:rFonts w:hint="default" w:ascii="Courier New" w:hAnsi="Courier New" w:cs="Courier New"/>
      </w:rPr>
    </w:lvl>
    <w:lvl w:ilvl="8" w:tplc="08090005" w:tentative="1">
      <w:start w:val="1"/>
      <w:numFmt w:val="bullet"/>
      <w:lvlText w:val=""/>
      <w:lvlJc w:val="left"/>
      <w:pPr>
        <w:ind w:left="5787" w:hanging="360"/>
      </w:pPr>
      <w:rPr>
        <w:rFonts w:hint="default" w:ascii="Wingdings" w:hAnsi="Wingdings"/>
      </w:rPr>
    </w:lvl>
  </w:abstractNum>
  <w:abstractNum w:abstractNumId="24" w15:restartNumberingAfterBreak="0">
    <w:nsid w:val="596B3788"/>
    <w:multiLevelType w:val="hybridMultilevel"/>
    <w:tmpl w:val="5B8CA5BE"/>
    <w:lvl w:ilvl="0" w:tplc="71F43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408A6"/>
    <w:multiLevelType w:val="hybridMultilevel"/>
    <w:tmpl w:val="E570AB14"/>
    <w:lvl w:ilvl="0" w:tplc="C8005860">
      <w:numFmt w:val="bullet"/>
      <w:lvlText w:val=""/>
      <w:lvlJc w:val="left"/>
      <w:pPr>
        <w:ind w:left="360" w:hanging="360"/>
      </w:pPr>
      <w:rPr>
        <w:rFonts w:hint="default" w:ascii="Symbol" w:hAnsi="Symbol" w:cs="Arial" w:eastAsiaTheme="minorHAnsi"/>
      </w:rPr>
    </w:lvl>
    <w:lvl w:ilvl="1" w:tplc="08090003" w:tentative="1">
      <w:start w:val="1"/>
      <w:numFmt w:val="bullet"/>
      <w:lvlText w:val="o"/>
      <w:lvlJc w:val="left"/>
      <w:pPr>
        <w:ind w:left="747" w:hanging="360"/>
      </w:pPr>
      <w:rPr>
        <w:rFonts w:hint="default" w:ascii="Courier New" w:hAnsi="Courier New" w:cs="Courier New"/>
      </w:rPr>
    </w:lvl>
    <w:lvl w:ilvl="2" w:tplc="08090005" w:tentative="1">
      <w:start w:val="1"/>
      <w:numFmt w:val="bullet"/>
      <w:lvlText w:val=""/>
      <w:lvlJc w:val="left"/>
      <w:pPr>
        <w:ind w:left="1467" w:hanging="360"/>
      </w:pPr>
      <w:rPr>
        <w:rFonts w:hint="default" w:ascii="Wingdings" w:hAnsi="Wingdings"/>
      </w:rPr>
    </w:lvl>
    <w:lvl w:ilvl="3" w:tplc="08090001" w:tentative="1">
      <w:start w:val="1"/>
      <w:numFmt w:val="bullet"/>
      <w:lvlText w:val=""/>
      <w:lvlJc w:val="left"/>
      <w:pPr>
        <w:ind w:left="2187" w:hanging="360"/>
      </w:pPr>
      <w:rPr>
        <w:rFonts w:hint="default" w:ascii="Symbol" w:hAnsi="Symbol"/>
      </w:rPr>
    </w:lvl>
    <w:lvl w:ilvl="4" w:tplc="08090003" w:tentative="1">
      <w:start w:val="1"/>
      <w:numFmt w:val="bullet"/>
      <w:lvlText w:val="o"/>
      <w:lvlJc w:val="left"/>
      <w:pPr>
        <w:ind w:left="2907" w:hanging="360"/>
      </w:pPr>
      <w:rPr>
        <w:rFonts w:hint="default" w:ascii="Courier New" w:hAnsi="Courier New" w:cs="Courier New"/>
      </w:rPr>
    </w:lvl>
    <w:lvl w:ilvl="5" w:tplc="08090005" w:tentative="1">
      <w:start w:val="1"/>
      <w:numFmt w:val="bullet"/>
      <w:lvlText w:val=""/>
      <w:lvlJc w:val="left"/>
      <w:pPr>
        <w:ind w:left="3627" w:hanging="360"/>
      </w:pPr>
      <w:rPr>
        <w:rFonts w:hint="default" w:ascii="Wingdings" w:hAnsi="Wingdings"/>
      </w:rPr>
    </w:lvl>
    <w:lvl w:ilvl="6" w:tplc="08090001" w:tentative="1">
      <w:start w:val="1"/>
      <w:numFmt w:val="bullet"/>
      <w:lvlText w:val=""/>
      <w:lvlJc w:val="left"/>
      <w:pPr>
        <w:ind w:left="4347" w:hanging="360"/>
      </w:pPr>
      <w:rPr>
        <w:rFonts w:hint="default" w:ascii="Symbol" w:hAnsi="Symbol"/>
      </w:rPr>
    </w:lvl>
    <w:lvl w:ilvl="7" w:tplc="08090003" w:tentative="1">
      <w:start w:val="1"/>
      <w:numFmt w:val="bullet"/>
      <w:lvlText w:val="o"/>
      <w:lvlJc w:val="left"/>
      <w:pPr>
        <w:ind w:left="5067" w:hanging="360"/>
      </w:pPr>
      <w:rPr>
        <w:rFonts w:hint="default" w:ascii="Courier New" w:hAnsi="Courier New" w:cs="Courier New"/>
      </w:rPr>
    </w:lvl>
    <w:lvl w:ilvl="8" w:tplc="08090005" w:tentative="1">
      <w:start w:val="1"/>
      <w:numFmt w:val="bullet"/>
      <w:lvlText w:val=""/>
      <w:lvlJc w:val="left"/>
      <w:pPr>
        <w:ind w:left="5787" w:hanging="360"/>
      </w:pPr>
      <w:rPr>
        <w:rFonts w:hint="default" w:ascii="Wingdings" w:hAnsi="Wingdings"/>
      </w:rPr>
    </w:lvl>
  </w:abstractNum>
  <w:abstractNum w:abstractNumId="26" w15:restartNumberingAfterBreak="0">
    <w:nsid w:val="5F615330"/>
    <w:multiLevelType w:val="hybridMultilevel"/>
    <w:tmpl w:val="4D1A676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2133110"/>
    <w:multiLevelType w:val="hybridMultilevel"/>
    <w:tmpl w:val="C9741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23724B1"/>
    <w:multiLevelType w:val="hybridMultilevel"/>
    <w:tmpl w:val="B6461B22"/>
    <w:lvl w:ilvl="0" w:tplc="C8005860">
      <w:numFmt w:val="bullet"/>
      <w:lvlText w:val=""/>
      <w:lvlJc w:val="left"/>
      <w:pPr>
        <w:ind w:left="360" w:hanging="360"/>
      </w:pPr>
      <w:rPr>
        <w:rFonts w:hint="default" w:ascii="Symbol" w:hAnsi="Symbol" w:cs="Arial" w:eastAsiaTheme="minorHAnsi"/>
      </w:rPr>
    </w:lvl>
    <w:lvl w:ilvl="1" w:tplc="08090003" w:tentative="1">
      <w:start w:val="1"/>
      <w:numFmt w:val="bullet"/>
      <w:lvlText w:val="o"/>
      <w:lvlJc w:val="left"/>
      <w:pPr>
        <w:ind w:left="747" w:hanging="360"/>
      </w:pPr>
      <w:rPr>
        <w:rFonts w:hint="default" w:ascii="Courier New" w:hAnsi="Courier New" w:cs="Courier New"/>
      </w:rPr>
    </w:lvl>
    <w:lvl w:ilvl="2" w:tplc="08090005" w:tentative="1">
      <w:start w:val="1"/>
      <w:numFmt w:val="bullet"/>
      <w:lvlText w:val=""/>
      <w:lvlJc w:val="left"/>
      <w:pPr>
        <w:ind w:left="1467" w:hanging="360"/>
      </w:pPr>
      <w:rPr>
        <w:rFonts w:hint="default" w:ascii="Wingdings" w:hAnsi="Wingdings"/>
      </w:rPr>
    </w:lvl>
    <w:lvl w:ilvl="3" w:tplc="08090001" w:tentative="1">
      <w:start w:val="1"/>
      <w:numFmt w:val="bullet"/>
      <w:lvlText w:val=""/>
      <w:lvlJc w:val="left"/>
      <w:pPr>
        <w:ind w:left="2187" w:hanging="360"/>
      </w:pPr>
      <w:rPr>
        <w:rFonts w:hint="default" w:ascii="Symbol" w:hAnsi="Symbol"/>
      </w:rPr>
    </w:lvl>
    <w:lvl w:ilvl="4" w:tplc="08090003" w:tentative="1">
      <w:start w:val="1"/>
      <w:numFmt w:val="bullet"/>
      <w:lvlText w:val="o"/>
      <w:lvlJc w:val="left"/>
      <w:pPr>
        <w:ind w:left="2907" w:hanging="360"/>
      </w:pPr>
      <w:rPr>
        <w:rFonts w:hint="default" w:ascii="Courier New" w:hAnsi="Courier New" w:cs="Courier New"/>
      </w:rPr>
    </w:lvl>
    <w:lvl w:ilvl="5" w:tplc="08090005" w:tentative="1">
      <w:start w:val="1"/>
      <w:numFmt w:val="bullet"/>
      <w:lvlText w:val=""/>
      <w:lvlJc w:val="left"/>
      <w:pPr>
        <w:ind w:left="3627" w:hanging="360"/>
      </w:pPr>
      <w:rPr>
        <w:rFonts w:hint="default" w:ascii="Wingdings" w:hAnsi="Wingdings"/>
      </w:rPr>
    </w:lvl>
    <w:lvl w:ilvl="6" w:tplc="08090001" w:tentative="1">
      <w:start w:val="1"/>
      <w:numFmt w:val="bullet"/>
      <w:lvlText w:val=""/>
      <w:lvlJc w:val="left"/>
      <w:pPr>
        <w:ind w:left="4347" w:hanging="360"/>
      </w:pPr>
      <w:rPr>
        <w:rFonts w:hint="default" w:ascii="Symbol" w:hAnsi="Symbol"/>
      </w:rPr>
    </w:lvl>
    <w:lvl w:ilvl="7" w:tplc="08090003" w:tentative="1">
      <w:start w:val="1"/>
      <w:numFmt w:val="bullet"/>
      <w:lvlText w:val="o"/>
      <w:lvlJc w:val="left"/>
      <w:pPr>
        <w:ind w:left="5067" w:hanging="360"/>
      </w:pPr>
      <w:rPr>
        <w:rFonts w:hint="default" w:ascii="Courier New" w:hAnsi="Courier New" w:cs="Courier New"/>
      </w:rPr>
    </w:lvl>
    <w:lvl w:ilvl="8" w:tplc="08090005" w:tentative="1">
      <w:start w:val="1"/>
      <w:numFmt w:val="bullet"/>
      <w:lvlText w:val=""/>
      <w:lvlJc w:val="left"/>
      <w:pPr>
        <w:ind w:left="5787" w:hanging="360"/>
      </w:pPr>
      <w:rPr>
        <w:rFonts w:hint="default" w:ascii="Wingdings" w:hAnsi="Wingdings"/>
      </w:rPr>
    </w:lvl>
  </w:abstractNum>
  <w:abstractNum w:abstractNumId="29" w15:restartNumberingAfterBreak="0">
    <w:nsid w:val="623F45CF"/>
    <w:multiLevelType w:val="hybridMultilevel"/>
    <w:tmpl w:val="94F6340E"/>
    <w:lvl w:ilvl="0" w:tplc="C8005860">
      <w:numFmt w:val="bullet"/>
      <w:lvlText w:val=""/>
      <w:lvlJc w:val="left"/>
      <w:pPr>
        <w:ind w:left="360" w:hanging="360"/>
      </w:pPr>
      <w:rPr>
        <w:rFonts w:hint="default" w:ascii="Symbol" w:hAnsi="Symbol" w:cs="Arial" w:eastAsiaTheme="minorHAnsi"/>
      </w:rPr>
    </w:lvl>
    <w:lvl w:ilvl="1" w:tplc="08090003" w:tentative="1">
      <w:start w:val="1"/>
      <w:numFmt w:val="bullet"/>
      <w:lvlText w:val="o"/>
      <w:lvlJc w:val="left"/>
      <w:pPr>
        <w:ind w:left="747" w:hanging="360"/>
      </w:pPr>
      <w:rPr>
        <w:rFonts w:hint="default" w:ascii="Courier New" w:hAnsi="Courier New" w:cs="Courier New"/>
      </w:rPr>
    </w:lvl>
    <w:lvl w:ilvl="2" w:tplc="08090005" w:tentative="1">
      <w:start w:val="1"/>
      <w:numFmt w:val="bullet"/>
      <w:lvlText w:val=""/>
      <w:lvlJc w:val="left"/>
      <w:pPr>
        <w:ind w:left="1467" w:hanging="360"/>
      </w:pPr>
      <w:rPr>
        <w:rFonts w:hint="default" w:ascii="Wingdings" w:hAnsi="Wingdings"/>
      </w:rPr>
    </w:lvl>
    <w:lvl w:ilvl="3" w:tplc="08090001" w:tentative="1">
      <w:start w:val="1"/>
      <w:numFmt w:val="bullet"/>
      <w:lvlText w:val=""/>
      <w:lvlJc w:val="left"/>
      <w:pPr>
        <w:ind w:left="2187" w:hanging="360"/>
      </w:pPr>
      <w:rPr>
        <w:rFonts w:hint="default" w:ascii="Symbol" w:hAnsi="Symbol"/>
      </w:rPr>
    </w:lvl>
    <w:lvl w:ilvl="4" w:tplc="08090003" w:tentative="1">
      <w:start w:val="1"/>
      <w:numFmt w:val="bullet"/>
      <w:lvlText w:val="o"/>
      <w:lvlJc w:val="left"/>
      <w:pPr>
        <w:ind w:left="2907" w:hanging="360"/>
      </w:pPr>
      <w:rPr>
        <w:rFonts w:hint="default" w:ascii="Courier New" w:hAnsi="Courier New" w:cs="Courier New"/>
      </w:rPr>
    </w:lvl>
    <w:lvl w:ilvl="5" w:tplc="08090005" w:tentative="1">
      <w:start w:val="1"/>
      <w:numFmt w:val="bullet"/>
      <w:lvlText w:val=""/>
      <w:lvlJc w:val="left"/>
      <w:pPr>
        <w:ind w:left="3627" w:hanging="360"/>
      </w:pPr>
      <w:rPr>
        <w:rFonts w:hint="default" w:ascii="Wingdings" w:hAnsi="Wingdings"/>
      </w:rPr>
    </w:lvl>
    <w:lvl w:ilvl="6" w:tplc="08090001" w:tentative="1">
      <w:start w:val="1"/>
      <w:numFmt w:val="bullet"/>
      <w:lvlText w:val=""/>
      <w:lvlJc w:val="left"/>
      <w:pPr>
        <w:ind w:left="4347" w:hanging="360"/>
      </w:pPr>
      <w:rPr>
        <w:rFonts w:hint="default" w:ascii="Symbol" w:hAnsi="Symbol"/>
      </w:rPr>
    </w:lvl>
    <w:lvl w:ilvl="7" w:tplc="08090003" w:tentative="1">
      <w:start w:val="1"/>
      <w:numFmt w:val="bullet"/>
      <w:lvlText w:val="o"/>
      <w:lvlJc w:val="left"/>
      <w:pPr>
        <w:ind w:left="5067" w:hanging="360"/>
      </w:pPr>
      <w:rPr>
        <w:rFonts w:hint="default" w:ascii="Courier New" w:hAnsi="Courier New" w:cs="Courier New"/>
      </w:rPr>
    </w:lvl>
    <w:lvl w:ilvl="8" w:tplc="08090005" w:tentative="1">
      <w:start w:val="1"/>
      <w:numFmt w:val="bullet"/>
      <w:lvlText w:val=""/>
      <w:lvlJc w:val="left"/>
      <w:pPr>
        <w:ind w:left="5787" w:hanging="360"/>
      </w:pPr>
      <w:rPr>
        <w:rFonts w:hint="default" w:ascii="Wingdings" w:hAnsi="Wingdings"/>
      </w:rPr>
    </w:lvl>
  </w:abstractNum>
  <w:abstractNum w:abstractNumId="30" w15:restartNumberingAfterBreak="0">
    <w:nsid w:val="6A713258"/>
    <w:multiLevelType w:val="hybridMultilevel"/>
    <w:tmpl w:val="48DA4B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2A61710"/>
    <w:multiLevelType w:val="hybridMultilevel"/>
    <w:tmpl w:val="E424D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519039A"/>
    <w:multiLevelType w:val="hybridMultilevel"/>
    <w:tmpl w:val="91166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BCC0963"/>
    <w:multiLevelType w:val="hybridMultilevel"/>
    <w:tmpl w:val="04AC9ADC"/>
    <w:lvl w:ilvl="0" w:tplc="71F4395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D196A59"/>
    <w:multiLevelType w:val="hybridMultilevel"/>
    <w:tmpl w:val="4EFA4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17685391">
    <w:abstractNumId w:val="24"/>
  </w:num>
  <w:num w:numId="2" w16cid:durableId="1251425617">
    <w:abstractNumId w:val="33"/>
  </w:num>
  <w:num w:numId="3" w16cid:durableId="34476254">
    <w:abstractNumId w:val="22"/>
  </w:num>
  <w:num w:numId="4" w16cid:durableId="1184711776">
    <w:abstractNumId w:val="26"/>
  </w:num>
  <w:num w:numId="5" w16cid:durableId="1209296541">
    <w:abstractNumId w:val="27"/>
  </w:num>
  <w:num w:numId="6" w16cid:durableId="63837048">
    <w:abstractNumId w:val="15"/>
  </w:num>
  <w:num w:numId="7" w16cid:durableId="1147473566">
    <w:abstractNumId w:val="17"/>
  </w:num>
  <w:num w:numId="8" w16cid:durableId="280694851">
    <w:abstractNumId w:val="8"/>
  </w:num>
  <w:num w:numId="9" w16cid:durableId="830372207">
    <w:abstractNumId w:val="32"/>
  </w:num>
  <w:num w:numId="10" w16cid:durableId="809860841">
    <w:abstractNumId w:val="16"/>
  </w:num>
  <w:num w:numId="11" w16cid:durableId="1175344155">
    <w:abstractNumId w:val="3"/>
  </w:num>
  <w:num w:numId="12" w16cid:durableId="1097025226">
    <w:abstractNumId w:val="34"/>
  </w:num>
  <w:num w:numId="13" w16cid:durableId="490874483">
    <w:abstractNumId w:val="0"/>
  </w:num>
  <w:num w:numId="14" w16cid:durableId="717586230">
    <w:abstractNumId w:val="6"/>
  </w:num>
  <w:num w:numId="15" w16cid:durableId="598486091">
    <w:abstractNumId w:val="1"/>
  </w:num>
  <w:num w:numId="16" w16cid:durableId="1744180527">
    <w:abstractNumId w:val="19"/>
  </w:num>
  <w:num w:numId="17" w16cid:durableId="2065907087">
    <w:abstractNumId w:val="30"/>
  </w:num>
  <w:num w:numId="18" w16cid:durableId="1283998494">
    <w:abstractNumId w:val="18"/>
  </w:num>
  <w:num w:numId="19" w16cid:durableId="540436091">
    <w:abstractNumId w:val="9"/>
  </w:num>
  <w:num w:numId="20" w16cid:durableId="1462647990">
    <w:abstractNumId w:val="14"/>
  </w:num>
  <w:num w:numId="21" w16cid:durableId="856769350">
    <w:abstractNumId w:val="10"/>
  </w:num>
  <w:num w:numId="22" w16cid:durableId="1036468586">
    <w:abstractNumId w:val="7"/>
  </w:num>
  <w:num w:numId="23" w16cid:durableId="1914465987">
    <w:abstractNumId w:val="5"/>
  </w:num>
  <w:num w:numId="24" w16cid:durableId="1608080190">
    <w:abstractNumId w:val="25"/>
  </w:num>
  <w:num w:numId="25" w16cid:durableId="1721242108">
    <w:abstractNumId w:val="21"/>
  </w:num>
  <w:num w:numId="26" w16cid:durableId="1775319979">
    <w:abstractNumId w:val="29"/>
  </w:num>
  <w:num w:numId="27" w16cid:durableId="219751503">
    <w:abstractNumId w:val="28"/>
  </w:num>
  <w:num w:numId="28" w16cid:durableId="1279490690">
    <w:abstractNumId w:val="13"/>
  </w:num>
  <w:num w:numId="29" w16cid:durableId="1696731983">
    <w:abstractNumId w:val="4"/>
  </w:num>
  <w:num w:numId="30" w16cid:durableId="1480154095">
    <w:abstractNumId w:val="12"/>
  </w:num>
  <w:num w:numId="31" w16cid:durableId="604581746">
    <w:abstractNumId w:val="31"/>
  </w:num>
  <w:num w:numId="32" w16cid:durableId="2086029232">
    <w:abstractNumId w:val="2"/>
  </w:num>
  <w:num w:numId="33" w16cid:durableId="630332566">
    <w:abstractNumId w:val="23"/>
  </w:num>
  <w:num w:numId="34" w16cid:durableId="10360006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155028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E6"/>
    <w:rsid w:val="001216CC"/>
    <w:rsid w:val="00122AE2"/>
    <w:rsid w:val="00124827"/>
    <w:rsid w:val="00134B08"/>
    <w:rsid w:val="0015007B"/>
    <w:rsid w:val="00170B2A"/>
    <w:rsid w:val="001767B3"/>
    <w:rsid w:val="001B0814"/>
    <w:rsid w:val="001B3247"/>
    <w:rsid w:val="001D1DC9"/>
    <w:rsid w:val="001E2D76"/>
    <w:rsid w:val="002578EB"/>
    <w:rsid w:val="00263664"/>
    <w:rsid w:val="002653FA"/>
    <w:rsid w:val="002D0656"/>
    <w:rsid w:val="002F1E00"/>
    <w:rsid w:val="00300A70"/>
    <w:rsid w:val="0031173D"/>
    <w:rsid w:val="00312FD6"/>
    <w:rsid w:val="00364CE1"/>
    <w:rsid w:val="00387CBD"/>
    <w:rsid w:val="003A70C5"/>
    <w:rsid w:val="003F538D"/>
    <w:rsid w:val="00405126"/>
    <w:rsid w:val="004204C5"/>
    <w:rsid w:val="004250B7"/>
    <w:rsid w:val="00425303"/>
    <w:rsid w:val="0044521A"/>
    <w:rsid w:val="004756E7"/>
    <w:rsid w:val="00476B89"/>
    <w:rsid w:val="004801F1"/>
    <w:rsid w:val="00482704"/>
    <w:rsid w:val="004E5812"/>
    <w:rsid w:val="0054267E"/>
    <w:rsid w:val="00547B5B"/>
    <w:rsid w:val="005607A2"/>
    <w:rsid w:val="00565BA1"/>
    <w:rsid w:val="0057674B"/>
    <w:rsid w:val="005A5173"/>
    <w:rsid w:val="005C0D5C"/>
    <w:rsid w:val="005C337E"/>
    <w:rsid w:val="005D1C7B"/>
    <w:rsid w:val="005D776B"/>
    <w:rsid w:val="005F6C44"/>
    <w:rsid w:val="00673592"/>
    <w:rsid w:val="006A16DC"/>
    <w:rsid w:val="006B1DB5"/>
    <w:rsid w:val="006C302A"/>
    <w:rsid w:val="006E33B8"/>
    <w:rsid w:val="00717506"/>
    <w:rsid w:val="007313A8"/>
    <w:rsid w:val="00760A4D"/>
    <w:rsid w:val="00762F59"/>
    <w:rsid w:val="00782450"/>
    <w:rsid w:val="007A49E6"/>
    <w:rsid w:val="007B7289"/>
    <w:rsid w:val="007C274A"/>
    <w:rsid w:val="007E5ADA"/>
    <w:rsid w:val="007F29AB"/>
    <w:rsid w:val="00802BEF"/>
    <w:rsid w:val="00803795"/>
    <w:rsid w:val="00806384"/>
    <w:rsid w:val="00855B55"/>
    <w:rsid w:val="00865AC3"/>
    <w:rsid w:val="008829E2"/>
    <w:rsid w:val="008E2DFD"/>
    <w:rsid w:val="008F3706"/>
    <w:rsid w:val="00916D37"/>
    <w:rsid w:val="009633FC"/>
    <w:rsid w:val="009B0F22"/>
    <w:rsid w:val="00A021DB"/>
    <w:rsid w:val="00A22268"/>
    <w:rsid w:val="00A55D94"/>
    <w:rsid w:val="00A6563E"/>
    <w:rsid w:val="00A815D6"/>
    <w:rsid w:val="00AD27D2"/>
    <w:rsid w:val="00B12BF1"/>
    <w:rsid w:val="00B16467"/>
    <w:rsid w:val="00B21C6D"/>
    <w:rsid w:val="00B36D80"/>
    <w:rsid w:val="00B73769"/>
    <w:rsid w:val="00BC0974"/>
    <w:rsid w:val="00BD1A37"/>
    <w:rsid w:val="00BE7B8B"/>
    <w:rsid w:val="00C263AB"/>
    <w:rsid w:val="00C46D81"/>
    <w:rsid w:val="00C6599B"/>
    <w:rsid w:val="00C9229B"/>
    <w:rsid w:val="00CE37DA"/>
    <w:rsid w:val="00CF7675"/>
    <w:rsid w:val="00D2510B"/>
    <w:rsid w:val="00D94171"/>
    <w:rsid w:val="00DA13B5"/>
    <w:rsid w:val="00DC43B6"/>
    <w:rsid w:val="00DE2B5F"/>
    <w:rsid w:val="00DE4799"/>
    <w:rsid w:val="00DE5C07"/>
    <w:rsid w:val="00EA41E9"/>
    <w:rsid w:val="00EB352A"/>
    <w:rsid w:val="00EC3C7A"/>
    <w:rsid w:val="00EE5CDA"/>
    <w:rsid w:val="00F47605"/>
    <w:rsid w:val="00FA0808"/>
    <w:rsid w:val="00FC3537"/>
    <w:rsid w:val="045FBFDB"/>
    <w:rsid w:val="05534B7F"/>
    <w:rsid w:val="07F98991"/>
    <w:rsid w:val="0901AF61"/>
    <w:rsid w:val="09E2EB8C"/>
    <w:rsid w:val="0CB4D1AA"/>
    <w:rsid w:val="1236E080"/>
    <w:rsid w:val="1AAC43DF"/>
    <w:rsid w:val="1AC035A7"/>
    <w:rsid w:val="20E8B244"/>
    <w:rsid w:val="227D8AFA"/>
    <w:rsid w:val="237B5DF3"/>
    <w:rsid w:val="24C31189"/>
    <w:rsid w:val="27E0331D"/>
    <w:rsid w:val="2AD5B02F"/>
    <w:rsid w:val="2BFB5AE9"/>
    <w:rsid w:val="2D2E506D"/>
    <w:rsid w:val="2F78D01D"/>
    <w:rsid w:val="33AFC5D9"/>
    <w:rsid w:val="34DA793A"/>
    <w:rsid w:val="3B2D04B9"/>
    <w:rsid w:val="42D986CF"/>
    <w:rsid w:val="4459834F"/>
    <w:rsid w:val="4476208D"/>
    <w:rsid w:val="4802BB6A"/>
    <w:rsid w:val="4861666A"/>
    <w:rsid w:val="4A8082DA"/>
    <w:rsid w:val="50619263"/>
    <w:rsid w:val="5138F012"/>
    <w:rsid w:val="5285EF35"/>
    <w:rsid w:val="5BBC6F51"/>
    <w:rsid w:val="5D6573A3"/>
    <w:rsid w:val="5DDD5A87"/>
    <w:rsid w:val="664E66BB"/>
    <w:rsid w:val="66F3DCBE"/>
    <w:rsid w:val="683D6B91"/>
    <w:rsid w:val="7047CD98"/>
    <w:rsid w:val="77A9DE01"/>
    <w:rsid w:val="7B59D0DC"/>
    <w:rsid w:val="7C5EA307"/>
    <w:rsid w:val="7DC74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A458"/>
  <w15:chartTrackingRefBased/>
  <w15:docId w15:val="{9923C19F-7864-4FA9-B92F-7A23014266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9E6"/>
    <w:pPr>
      <w:spacing w:before="120" w:after="120" w:line="240" w:lineRule="auto"/>
    </w:pPr>
    <w:rPr>
      <w:rFonts w:ascii="Arial" w:hAnsi="Arial" w:eastAsia="MS Mincho" w:cs="Times New Roman"/>
      <w:sz w:val="20"/>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A49E6"/>
    <w:pPr>
      <w:ind w:left="720"/>
      <w:contextualSpacing/>
    </w:pPr>
  </w:style>
  <w:style w:type="table" w:styleId="TableGrid">
    <w:name w:val="Table Grid"/>
    <w:basedOn w:val="TableNormal"/>
    <w:uiPriority w:val="59"/>
    <w:rsid w:val="007A49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A49E6"/>
    <w:pPr>
      <w:tabs>
        <w:tab w:val="center" w:pos="4513"/>
        <w:tab w:val="right" w:pos="9026"/>
      </w:tabs>
      <w:spacing w:before="0" w:after="0"/>
    </w:pPr>
  </w:style>
  <w:style w:type="character" w:styleId="HeaderChar" w:customStyle="1">
    <w:name w:val="Header Char"/>
    <w:basedOn w:val="DefaultParagraphFont"/>
    <w:link w:val="Header"/>
    <w:uiPriority w:val="99"/>
    <w:rsid w:val="007A49E6"/>
    <w:rPr>
      <w:rFonts w:ascii="Arial" w:hAnsi="Arial" w:eastAsia="MS Mincho" w:cs="Times New Roman"/>
      <w:sz w:val="20"/>
      <w:szCs w:val="24"/>
      <w:lang w:val="en-US"/>
    </w:rPr>
  </w:style>
  <w:style w:type="paragraph" w:styleId="Footer">
    <w:name w:val="footer"/>
    <w:basedOn w:val="Normal"/>
    <w:link w:val="FooterChar"/>
    <w:uiPriority w:val="99"/>
    <w:unhideWhenUsed/>
    <w:rsid w:val="007A49E6"/>
    <w:pPr>
      <w:tabs>
        <w:tab w:val="center" w:pos="4513"/>
        <w:tab w:val="right" w:pos="9026"/>
      </w:tabs>
      <w:spacing w:before="0" w:after="0"/>
    </w:pPr>
  </w:style>
  <w:style w:type="character" w:styleId="FooterChar" w:customStyle="1">
    <w:name w:val="Footer Char"/>
    <w:basedOn w:val="DefaultParagraphFont"/>
    <w:link w:val="Footer"/>
    <w:uiPriority w:val="99"/>
    <w:rsid w:val="007A49E6"/>
    <w:rPr>
      <w:rFonts w:ascii="Arial" w:hAnsi="Arial" w:eastAsia="MS Mincho" w:cs="Times New Roman"/>
      <w:sz w:val="20"/>
      <w:szCs w:val="24"/>
      <w:lang w:val="en-US"/>
    </w:rPr>
  </w:style>
  <w:style w:type="paragraph" w:styleId="NormalWeb">
    <w:name w:val="Normal (Web)"/>
    <w:basedOn w:val="Normal"/>
    <w:unhideWhenUsed/>
    <w:rsid w:val="007A49E6"/>
    <w:pPr>
      <w:spacing w:before="0" w:after="0"/>
    </w:pPr>
    <w:rPr>
      <w:rFonts w:ascii="Times New Roman" w:hAnsi="Times New Roman" w:eastAsiaTheme="minorHAnsi"/>
      <w:sz w:val="24"/>
      <w:lang w:val="en-GB" w:eastAsia="en-GB"/>
    </w:rPr>
  </w:style>
  <w:style w:type="character" w:styleId="Hyperlink">
    <w:name w:val="Hyperlink"/>
    <w:basedOn w:val="DefaultParagraphFont"/>
    <w:uiPriority w:val="99"/>
    <w:unhideWhenUsed/>
    <w:rsid w:val="00A22268"/>
    <w:rPr>
      <w:color w:val="0563C1" w:themeColor="hyperlink"/>
      <w:u w:val="single"/>
    </w:rPr>
  </w:style>
  <w:style w:type="character" w:styleId="UnresolvedMention">
    <w:name w:val="Unresolved Mention"/>
    <w:basedOn w:val="DefaultParagraphFont"/>
    <w:uiPriority w:val="99"/>
    <w:semiHidden/>
    <w:unhideWhenUsed/>
    <w:rsid w:val="00A22268"/>
    <w:rPr>
      <w:color w:val="605E5C"/>
      <w:shd w:val="clear" w:color="auto" w:fill="E1DFDD"/>
    </w:rPr>
  </w:style>
  <w:style w:type="paragraph" w:styleId="NoSpacing">
    <w:name w:val="No Spacing"/>
    <w:uiPriority w:val="1"/>
    <w:qFormat/>
    <w:rsid w:val="00B73769"/>
    <w:pPr>
      <w:spacing w:after="0" w:line="240" w:lineRule="auto"/>
    </w:pPr>
    <w:rPr>
      <w:rFonts w:ascii="Arial" w:hAnsi="Arial"/>
    </w:rPr>
  </w:style>
  <w:style w:type="paragraph" w:styleId="Default" w:customStyle="1">
    <w:name w:val="Default"/>
    <w:rsid w:val="004801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assets.publishing.service.gov.uk/government/uploads/system/uploads/attachment_data/file/1040274/Teachers__Standards_Dec_2021.pdf" TargetMode="Externa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https://assets.publishing.service.gov.uk/government/uploads/system/uploads/attachment_data/file/803956/supporting-pupils-at-school-with-medical-conditions.pdf" TargetMode="External" Id="rId10" /><Relationship Type="http://schemas.openxmlformats.org/officeDocument/2006/relationships/webSettings" Target="webSettings.xml" Id="rId4" /><Relationship Type="http://schemas.openxmlformats.org/officeDocument/2006/relationships/hyperlink" Target="https://www.gov.uk/government/publications/send-code-of-practice-0-to-25" TargetMode="External" Id="rId9" /><Relationship Type="http://schemas.openxmlformats.org/officeDocument/2006/relationships/theme" Target="theme/theme1.xml" Id="rId14" /><Relationship Type="http://schemas.openxmlformats.org/officeDocument/2006/relationships/image" Target="/media/image2.png" Id="Raf284ac0e5624731" /><Relationship Type="http://schemas.openxmlformats.org/officeDocument/2006/relationships/glossaryDocument" Target="glossary/document.xml" Id="R2b02f16709b34c17"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6d54d909-eb55-4c36-8f22-f65ba42c7c2b}"/>
      </w:docPartPr>
      <w:docPartBody>
        <w:p xmlns:wp14="http://schemas.microsoft.com/office/word/2010/wordml" w14:paraId="33DA73AB"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209B3AD29B94BB3A638D1CA2308F0" ma:contentTypeVersion="18" ma:contentTypeDescription="Create a new document." ma:contentTypeScope="" ma:versionID="40b1ee59ebdbc6e91d8cf19ccec39535">
  <xsd:schema xmlns:xsd="http://www.w3.org/2001/XMLSchema" xmlns:xs="http://www.w3.org/2001/XMLSchema" xmlns:p="http://schemas.microsoft.com/office/2006/metadata/properties" xmlns:ns2="16de0cc8-bbfa-4fd0-8d62-63bfc866e834" xmlns:ns3="dded907b-ebcd-42ec-9ff8-88170fccedff" targetNamespace="http://schemas.microsoft.com/office/2006/metadata/properties" ma:root="true" ma:fieldsID="c4aa4d20cb40ec14bf985cb43229c172" ns2:_="" ns3:_="">
    <xsd:import namespace="16de0cc8-bbfa-4fd0-8d62-63bfc866e834"/>
    <xsd:import namespace="dded907b-ebcd-42ec-9ff8-88170fcced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0cc8-bbfa-4fd0-8d62-63bfc866e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512bca-5554-45c8-85c7-57ade44c0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d907b-ebcd-42ec-9ff8-88170fcced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7c822e-033b-4973-8c19-d396366af336}" ma:internalName="TaxCatchAll" ma:showField="CatchAllData" ma:web="dded907b-ebcd-42ec-9ff8-88170fcce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ed907b-ebcd-42ec-9ff8-88170fccedff" xsi:nil="true"/>
    <lcf76f155ced4ddcb4097134ff3c332f xmlns="16de0cc8-bbfa-4fd0-8d62-63bfc866e8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A6906-2F2E-4DA8-9176-531765994A4F}"/>
</file>

<file path=customXml/itemProps2.xml><?xml version="1.0" encoding="utf-8"?>
<ds:datastoreItem xmlns:ds="http://schemas.openxmlformats.org/officeDocument/2006/customXml" ds:itemID="{267400D5-EFF4-4A38-A65D-3C1C04D53C57}"/>
</file>

<file path=customXml/itemProps3.xml><?xml version="1.0" encoding="utf-8"?>
<ds:datastoreItem xmlns:ds="http://schemas.openxmlformats.org/officeDocument/2006/customXml" ds:itemID="{905935D7-D294-490D-A6E3-8DF76CFE34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Cheryl Matthews</dc:creator>
  <keywords/>
  <dc:description/>
  <lastModifiedBy>Cheryl Matthews</lastModifiedBy>
  <revision>59</revision>
  <dcterms:created xsi:type="dcterms:W3CDTF">2022-06-16T14:11:00.0000000Z</dcterms:created>
  <dcterms:modified xsi:type="dcterms:W3CDTF">2025-05-02T09:48:18.4865879Z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0x010100BDB209B3AD29B94BB3A638D1CA2308F0</vt:lpwstr>
  </property>
  <property fmtid="{D5CDD505-2E9C-101B-9397-08002B2CF9AE}" pid="3" name="MediaServiceImageTags">
    <vt:lpwstr/>
  </property>
</Properties>
</file>